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0BD" w:rsidRDefault="00384031" w:rsidP="001C40BD">
      <w:pPr>
        <w:pStyle w:val="Bodytext30"/>
        <w:shd w:val="clear" w:color="auto" w:fill="auto"/>
        <w:ind w:left="1220" w:right="1900"/>
        <w:jc w:val="center"/>
      </w:pPr>
      <w:r>
        <w:t>РОССИЙСКАЯ ФЕДЕРАЦИЯ</w:t>
      </w:r>
    </w:p>
    <w:p w:rsidR="004D4F32" w:rsidRDefault="00384031" w:rsidP="001C40BD">
      <w:pPr>
        <w:pStyle w:val="Bodytext30"/>
        <w:shd w:val="clear" w:color="auto" w:fill="auto"/>
        <w:ind w:left="1220" w:right="1900"/>
        <w:jc w:val="center"/>
      </w:pPr>
      <w:r>
        <w:t>РОСТОВСКАЯ ОБЛАСТЬ КОНСТАНТИНОВСКИЙ РАЙОН МУНИЦИПАЛЬНОЕ ОБРАЗОВАНИЕ «АВИЛОВСКОЕ СЕЛЬСКОЕ ПОСЕЛЕНИЕ» АДМИНИСТРАЦИЯ</w:t>
      </w:r>
    </w:p>
    <w:p w:rsidR="004D4F32" w:rsidRDefault="00384031" w:rsidP="001C40BD">
      <w:pPr>
        <w:pStyle w:val="Bodytext30"/>
        <w:shd w:val="clear" w:color="auto" w:fill="auto"/>
        <w:spacing w:line="360" w:lineRule="exact"/>
        <w:jc w:val="center"/>
      </w:pPr>
      <w:r>
        <w:t>АВИЛОВСКОГО СЕЛЬСКОГО ПОСЕЛЕНИЯ</w:t>
      </w:r>
    </w:p>
    <w:p w:rsidR="004D4F32" w:rsidRDefault="00384031">
      <w:pPr>
        <w:pStyle w:val="Heading10"/>
        <w:keepNext/>
        <w:keepLines/>
        <w:shd w:val="clear" w:color="auto" w:fill="auto"/>
        <w:spacing w:after="424"/>
      </w:pPr>
      <w:bookmarkStart w:id="0" w:name="bookmark0"/>
      <w:r>
        <w:t>ПОСТАНОВЛЕНИЕ</w:t>
      </w:r>
      <w:bookmarkEnd w:id="0"/>
    </w:p>
    <w:p w:rsidR="004D4F32" w:rsidRDefault="001C40BD">
      <w:pPr>
        <w:pStyle w:val="Bodytext30"/>
        <w:shd w:val="clear" w:color="auto" w:fill="auto"/>
        <w:tabs>
          <w:tab w:val="left" w:pos="2784"/>
        </w:tabs>
        <w:spacing w:after="520" w:line="280" w:lineRule="exact"/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3.3pt;margin-top:12.4pt;width:87.3pt;height:14pt;z-index:-251658752;mso-wrap-distance-left:5pt;mso-wrap-distance-right:129.1pt;mso-position-horizontal-relative:margin" filled="f" stroked="f">
            <v:textbox style="mso-next-textbox:#_x0000_s1026;mso-fit-shape-to-text:t" inset="0,0,0,0">
              <w:txbxContent>
                <w:p w:rsidR="004D4F32" w:rsidRDefault="001C40BD">
                  <w:pPr>
                    <w:pStyle w:val="Bodytext30"/>
                    <w:shd w:val="clear" w:color="auto" w:fill="auto"/>
                    <w:spacing w:line="280" w:lineRule="exact"/>
                  </w:pPr>
                  <w:r>
                    <w:rPr>
                      <w:rStyle w:val="Bodytext3Exact"/>
                    </w:rPr>
                    <w:t>03.07.</w:t>
                  </w:r>
                  <w:r w:rsidR="00384031">
                    <w:rPr>
                      <w:rStyle w:val="Bodytext3Exact"/>
                    </w:rPr>
                    <w:t>2023 г.</w:t>
                  </w:r>
                </w:p>
              </w:txbxContent>
            </v:textbox>
            <w10:wrap type="square" side="right" anchorx="margin"/>
          </v:shape>
        </w:pict>
      </w:r>
      <w:r w:rsidR="00384031">
        <w:t>х.Авилов</w:t>
      </w:r>
      <w:r w:rsidR="00384031">
        <w:tab/>
        <w:t>№78.11/</w:t>
      </w:r>
      <w:r>
        <w:t>37-П</w:t>
      </w:r>
    </w:p>
    <w:p w:rsidR="004D4F32" w:rsidRDefault="00384031">
      <w:pPr>
        <w:pStyle w:val="Bodytext30"/>
        <w:shd w:val="clear" w:color="auto" w:fill="auto"/>
        <w:spacing w:after="455" w:line="346" w:lineRule="exact"/>
        <w:ind w:right="3060"/>
      </w:pPr>
      <w:r>
        <w:t xml:space="preserve">О внесении изменений в постановление </w:t>
      </w:r>
      <w:r>
        <w:t>администрации Авиловского сельского поселения №54 от 23.04.2015 года «Об утверждении Административного Регламента по предоставлению муниципальной услуги «Предварительное согласование предоставления земельного участка»</w:t>
      </w:r>
    </w:p>
    <w:p w:rsidR="004D4F32" w:rsidRDefault="00384031">
      <w:pPr>
        <w:pStyle w:val="Bodytext30"/>
        <w:shd w:val="clear" w:color="auto" w:fill="auto"/>
        <w:spacing w:after="798" w:line="302" w:lineRule="exact"/>
        <w:ind w:firstLine="1000"/>
        <w:jc w:val="both"/>
      </w:pPr>
      <w:r>
        <w:t>На основании ст. 1 Федерального закона</w:t>
      </w:r>
      <w:r>
        <w:t xml:space="preserve"> от 05.12.2022 № 509-ФЗ «О внесении изменений в Земельный кодекс Российской Федерации и статью 3.5 Федерального закона «О введении в действие Земельного кодекса Российской Федерации», ст. ст. 39.15, 39.18 Земельного кодекса РФ</w:t>
      </w:r>
    </w:p>
    <w:p w:rsidR="004D4F32" w:rsidRDefault="00384031">
      <w:pPr>
        <w:pStyle w:val="Bodytext30"/>
        <w:shd w:val="clear" w:color="auto" w:fill="auto"/>
        <w:spacing w:after="319" w:line="280" w:lineRule="exact"/>
        <w:jc w:val="center"/>
      </w:pPr>
      <w:r>
        <w:t>ПОСТАНОВЛЯЕТ:</w:t>
      </w:r>
    </w:p>
    <w:p w:rsidR="004D4F32" w:rsidRDefault="00384031">
      <w:pPr>
        <w:pStyle w:val="Bodytext30"/>
        <w:shd w:val="clear" w:color="auto" w:fill="auto"/>
        <w:spacing w:line="302" w:lineRule="exact"/>
        <w:jc w:val="both"/>
      </w:pPr>
      <w:r>
        <w:t xml:space="preserve">1. Внести в </w:t>
      </w:r>
      <w:r>
        <w:t>постановление №54 от 23.04.2015 года «Об утверждении Административного регламента по предоставлению муниципальной услуги «Предварительное согласование предоставления земельного участка» следующие изменения:</w:t>
      </w:r>
    </w:p>
    <w:p w:rsidR="004D4F32" w:rsidRDefault="00384031">
      <w:pPr>
        <w:pStyle w:val="Bodytext30"/>
        <w:shd w:val="clear" w:color="auto" w:fill="auto"/>
        <w:tabs>
          <w:tab w:val="left" w:pos="893"/>
        </w:tabs>
        <w:spacing w:line="302" w:lineRule="exact"/>
        <w:jc w:val="both"/>
      </w:pPr>
      <w:r>
        <w:t>1.1)</w:t>
      </w:r>
      <w:r>
        <w:tab/>
        <w:t>п.7. Срок предоставления муниципальной услуг</w:t>
      </w:r>
      <w:r>
        <w:t>и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>зложить в</w:t>
      </w:r>
    </w:p>
    <w:p w:rsidR="004D4F32" w:rsidRDefault="00384031">
      <w:pPr>
        <w:pStyle w:val="Bodytext30"/>
        <w:shd w:val="clear" w:color="auto" w:fill="auto"/>
        <w:spacing w:line="302" w:lineRule="exact"/>
        <w:jc w:val="both"/>
      </w:pPr>
      <w:r>
        <w:t>следующей редакции:</w:t>
      </w:r>
    </w:p>
    <w:p w:rsidR="004D4F32" w:rsidRDefault="00384031">
      <w:pPr>
        <w:pStyle w:val="Bodytext30"/>
        <w:shd w:val="clear" w:color="auto" w:fill="auto"/>
        <w:spacing w:line="302" w:lineRule="exact"/>
        <w:ind w:firstLine="620"/>
      </w:pPr>
      <w:r>
        <w:t xml:space="preserve">«Срок предоставления муниципальной услуги составляет </w:t>
      </w:r>
      <w:r>
        <w:rPr>
          <w:rStyle w:val="Bodytext3Bold"/>
        </w:rPr>
        <w:t xml:space="preserve">20 </w:t>
      </w:r>
      <w:r>
        <w:t>календарных дней»;</w:t>
      </w:r>
    </w:p>
    <w:p w:rsidR="004D4F32" w:rsidRDefault="00384031">
      <w:pPr>
        <w:pStyle w:val="Bodytext20"/>
        <w:shd w:val="clear" w:color="auto" w:fill="auto"/>
        <w:ind w:firstLine="620"/>
      </w:pPr>
      <w:proofErr w:type="gramStart"/>
      <w:r>
        <w:t>В случае обращения заявителей, указанных в п.2 регламента - граждан, обратившихся с заявлением о предварительном согласовании земельного участка дл</w:t>
      </w:r>
      <w:r>
        <w:t>я индивидуального жилищного строительства, ведения личного подсобного хозяйства в границах населенного пункта, садоводства и (или) крестьянское (фермерское) хозяйство для осуществления крестьянским (фермерским) хозяйством его деятельности в соответствии со</w:t>
      </w:r>
      <w:r>
        <w:t xml:space="preserve"> статьей 39.18 Земельного кодекса Российской Федерации) административного регламента, с заявлением о предварительном согласовании предоставления</w:t>
      </w:r>
      <w:proofErr w:type="gramEnd"/>
      <w:r>
        <w:t xml:space="preserve"> земельного участка для индивидуального жилищного строительства, срок предоставления</w:t>
      </w:r>
      <w:r>
        <w:br w:type="page"/>
      </w:r>
      <w:r>
        <w:lastRenderedPageBreak/>
        <w:t>муниципальной услуги состав</w:t>
      </w:r>
      <w:r>
        <w:t>ляет 60 календарных дней со дня поступления заявления в уполномоченный орган администрацию:</w:t>
      </w:r>
    </w:p>
    <w:p w:rsidR="004D4F32" w:rsidRDefault="00384031">
      <w:pPr>
        <w:pStyle w:val="Bodytext20"/>
        <w:numPr>
          <w:ilvl w:val="0"/>
          <w:numId w:val="1"/>
        </w:numPr>
        <w:shd w:val="clear" w:color="auto" w:fill="auto"/>
        <w:tabs>
          <w:tab w:val="left" w:pos="858"/>
        </w:tabs>
        <w:ind w:firstLine="620"/>
      </w:pPr>
      <w:proofErr w:type="gramStart"/>
      <w:r>
        <w:t>20 календарных дней на рассмотрение заявления и опубликование извещения о предоставлении земельного участка для указанных целей или принятие решения об отказе в пре</w:t>
      </w:r>
      <w:r>
        <w:t>доставлении земельного участка, в случае, если к заявлению о предварительном согласовании предоставления земельного участка приложена схема расположения земельного участка, рассмотрение вопроса о возможности ее утверждения, а также подготовка в форме элект</w:t>
      </w:r>
      <w:r>
        <w:t>ронного документа схемы расположения земельного участка, местоположение границ</w:t>
      </w:r>
      <w:proofErr w:type="gramEnd"/>
      <w:r>
        <w:t xml:space="preserve"> </w:t>
      </w:r>
      <w:proofErr w:type="gramStart"/>
      <w:r>
        <w:t>которого соответствует местоположению границ земельного участка, указанному в схеме расположения земельного участка, представленной заявителем в форме документа на бумажном носи</w:t>
      </w:r>
      <w:r>
        <w:t>теле, осуществляются в порядке, установленном статьей 11.10, пунктами 5, 11, 12 статьи 39.15 Земельного кодекса Российской Федерации.</w:t>
      </w:r>
      <w:proofErr w:type="gramEnd"/>
    </w:p>
    <w:p w:rsidR="004D4F32" w:rsidRDefault="00384031">
      <w:pPr>
        <w:pStyle w:val="Bodytext20"/>
        <w:numPr>
          <w:ilvl w:val="0"/>
          <w:numId w:val="1"/>
        </w:numPr>
        <w:shd w:val="clear" w:color="auto" w:fill="auto"/>
        <w:tabs>
          <w:tab w:val="left" w:pos="858"/>
        </w:tabs>
        <w:ind w:firstLine="620"/>
      </w:pPr>
      <w:r>
        <w:t>если в течение 30 календарных дней со дня опубликования извещения:</w:t>
      </w:r>
    </w:p>
    <w:p w:rsidR="004D4F32" w:rsidRDefault="00384031">
      <w:pPr>
        <w:pStyle w:val="Bodytext20"/>
        <w:shd w:val="clear" w:color="auto" w:fill="auto"/>
        <w:ind w:firstLine="620"/>
      </w:pPr>
      <w:r>
        <w:t>1) не поступили заявления иных граждан, о намерении уча</w:t>
      </w:r>
      <w:r>
        <w:t>ствовать в аукционе - в срок не позднее 10 календарных дней принимается решение о предварительном согласовании, решение о предварительном согласовании предоставления земельного участка является основанием для предоставления земельного участка в порядке, ус</w:t>
      </w:r>
      <w:r>
        <w:t>тановленном статьей 39.17 Земельного кодекса Российской Федерации.</w:t>
      </w:r>
    </w:p>
    <w:p w:rsidR="004D4F32" w:rsidRDefault="00384031">
      <w:pPr>
        <w:pStyle w:val="Bodytext20"/>
        <w:numPr>
          <w:ilvl w:val="0"/>
          <w:numId w:val="2"/>
        </w:numPr>
        <w:shd w:val="clear" w:color="auto" w:fill="auto"/>
        <w:tabs>
          <w:tab w:val="left" w:pos="884"/>
        </w:tabs>
        <w:spacing w:after="45"/>
        <w:ind w:firstLine="620"/>
      </w:pPr>
      <w:r>
        <w:t xml:space="preserve">Настоящее постановление вступает в силу со дня его официального опубликования и применяется к </w:t>
      </w:r>
      <w:proofErr w:type="gramStart"/>
      <w:r>
        <w:t>правоотношениям</w:t>
      </w:r>
      <w:proofErr w:type="gramEnd"/>
      <w:r>
        <w:t xml:space="preserve"> возникшим с 01.03.2023.</w:t>
      </w:r>
    </w:p>
    <w:p w:rsidR="004D4F32" w:rsidRDefault="00384031">
      <w:pPr>
        <w:pStyle w:val="Bodytext30"/>
        <w:numPr>
          <w:ilvl w:val="0"/>
          <w:numId w:val="2"/>
        </w:numPr>
        <w:shd w:val="clear" w:color="auto" w:fill="auto"/>
        <w:tabs>
          <w:tab w:val="left" w:pos="879"/>
        </w:tabs>
        <w:spacing w:after="1293"/>
        <w:ind w:firstLine="620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</w:t>
      </w:r>
      <w:r>
        <w:t>яю за собой.</w:t>
      </w:r>
    </w:p>
    <w:p w:rsidR="004D4F32" w:rsidRDefault="00384031">
      <w:pPr>
        <w:pStyle w:val="Bodytext30"/>
        <w:shd w:val="clear" w:color="auto" w:fill="auto"/>
        <w:spacing w:line="280" w:lineRule="exact"/>
        <w:jc w:val="both"/>
      </w:pPr>
      <w:r>
        <w:t>Г лава Администрации Авиловского</w:t>
      </w:r>
    </w:p>
    <w:p w:rsidR="004D4F32" w:rsidRDefault="00384031">
      <w:pPr>
        <w:pStyle w:val="Bodytext30"/>
        <w:shd w:val="clear" w:color="auto" w:fill="auto"/>
        <w:tabs>
          <w:tab w:val="left" w:pos="6547"/>
        </w:tabs>
        <w:spacing w:line="280" w:lineRule="exact"/>
        <w:jc w:val="both"/>
      </w:pPr>
      <w:r>
        <w:t>сельского поселения</w:t>
      </w:r>
      <w:r>
        <w:tab/>
        <w:t>О.А. Кондратенко</w:t>
      </w:r>
    </w:p>
    <w:sectPr w:rsidR="004D4F32" w:rsidSect="004D4F32">
      <w:pgSz w:w="11900" w:h="16840"/>
      <w:pgMar w:top="701" w:right="818" w:bottom="951" w:left="166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4031" w:rsidRDefault="00384031" w:rsidP="004D4F32">
      <w:r>
        <w:separator/>
      </w:r>
    </w:p>
  </w:endnote>
  <w:endnote w:type="continuationSeparator" w:id="0">
    <w:p w:rsidR="00384031" w:rsidRDefault="00384031" w:rsidP="004D4F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4031" w:rsidRDefault="00384031"/>
  </w:footnote>
  <w:footnote w:type="continuationSeparator" w:id="0">
    <w:p w:rsidR="00384031" w:rsidRDefault="0038403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1089B"/>
    <w:multiLevelType w:val="multilevel"/>
    <w:tmpl w:val="0D3E43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EAF73A5"/>
    <w:multiLevelType w:val="multilevel"/>
    <w:tmpl w:val="AB5C63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4D4F32"/>
    <w:rsid w:val="001C40BD"/>
    <w:rsid w:val="00384031"/>
    <w:rsid w:val="004D4F32"/>
    <w:rsid w:val="00E07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D4F3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D4F32"/>
    <w:rPr>
      <w:color w:val="0066CC"/>
      <w:u w:val="single"/>
    </w:rPr>
  </w:style>
  <w:style w:type="character" w:customStyle="1" w:styleId="Bodytext3Exact">
    <w:name w:val="Body text (3) Exact"/>
    <w:basedOn w:val="a0"/>
    <w:rsid w:val="004D4F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3">
    <w:name w:val="Body text (3)_"/>
    <w:basedOn w:val="a0"/>
    <w:link w:val="Bodytext30"/>
    <w:rsid w:val="004D4F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1">
    <w:name w:val="Heading #1_"/>
    <w:basedOn w:val="a0"/>
    <w:link w:val="Heading10"/>
    <w:rsid w:val="004D4F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3Bold">
    <w:name w:val="Body text (3) + Bold"/>
    <w:basedOn w:val="Bodytext3"/>
    <w:rsid w:val="004D4F32"/>
    <w:rPr>
      <w:b/>
      <w:b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4D4F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Bodytext30">
    <w:name w:val="Body text (3)"/>
    <w:basedOn w:val="a"/>
    <w:link w:val="Bodytext3"/>
    <w:rsid w:val="004D4F32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0">
    <w:name w:val="Heading #1"/>
    <w:basedOn w:val="a"/>
    <w:link w:val="Heading1"/>
    <w:rsid w:val="004D4F32"/>
    <w:pPr>
      <w:shd w:val="clear" w:color="auto" w:fill="FFFFFF"/>
      <w:spacing w:after="360" w:line="360" w:lineRule="exact"/>
      <w:jc w:val="center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Bodytext20">
    <w:name w:val="Body text (2)"/>
    <w:basedOn w:val="a"/>
    <w:link w:val="Bodytext2"/>
    <w:rsid w:val="004D4F32"/>
    <w:pPr>
      <w:shd w:val="clear" w:color="auto" w:fill="FFFFFF"/>
      <w:spacing w:line="302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2886</Characters>
  <Application>Microsoft Office Word</Application>
  <DocSecurity>0</DocSecurity>
  <Lines>24</Lines>
  <Paragraphs>6</Paragraphs>
  <ScaleCrop>false</ScaleCrop>
  <Company/>
  <LinksUpToDate>false</LinksUpToDate>
  <CharactersWithSpaces>3386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User</cp:lastModifiedBy>
  <cp:revision>2</cp:revision>
  <dcterms:created xsi:type="dcterms:W3CDTF">2023-10-26T12:40:00Z</dcterms:created>
  <dcterms:modified xsi:type="dcterms:W3CDTF">2023-10-26T12:40:00Z</dcterms:modified>
</cp:coreProperties>
</file>