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B" w:rsidRP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293CBB">
        <w:rPr>
          <w:rFonts w:ascii="Times New Roman" w:hAnsi="Times New Roman"/>
          <w:b/>
          <w:sz w:val="24"/>
          <w:szCs w:val="28"/>
        </w:rPr>
        <w:t xml:space="preserve">Отчет по реализации «Плана мероприятий Стратегии </w:t>
      </w:r>
    </w:p>
    <w:p w:rsidR="00293CBB" w:rsidRP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293CBB">
        <w:rPr>
          <w:rFonts w:ascii="Times New Roman" w:hAnsi="Times New Roman"/>
          <w:b/>
          <w:sz w:val="24"/>
          <w:szCs w:val="28"/>
        </w:rPr>
        <w:t xml:space="preserve">государственной национальной политики Российской Федерации </w:t>
      </w:r>
      <w:proofErr w:type="gramStart"/>
      <w:r w:rsidRPr="00293CBB">
        <w:rPr>
          <w:rFonts w:ascii="Times New Roman" w:hAnsi="Times New Roman"/>
          <w:b/>
          <w:sz w:val="24"/>
          <w:szCs w:val="28"/>
        </w:rPr>
        <w:t>на</w:t>
      </w:r>
      <w:proofErr w:type="gramEnd"/>
      <w:r w:rsidRPr="00293CBB">
        <w:rPr>
          <w:rFonts w:ascii="Times New Roman" w:hAnsi="Times New Roman"/>
          <w:b/>
          <w:sz w:val="24"/>
          <w:szCs w:val="28"/>
        </w:rPr>
        <w:t xml:space="preserve"> </w:t>
      </w:r>
    </w:p>
    <w:p w:rsid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293CBB">
        <w:rPr>
          <w:rFonts w:ascii="Times New Roman" w:hAnsi="Times New Roman"/>
          <w:b/>
          <w:sz w:val="24"/>
          <w:szCs w:val="28"/>
        </w:rPr>
        <w:t xml:space="preserve">период до 2025 года» за </w:t>
      </w:r>
      <w:r w:rsidR="00940D04">
        <w:rPr>
          <w:rFonts w:ascii="Times New Roman" w:hAnsi="Times New Roman"/>
          <w:b/>
          <w:sz w:val="24"/>
          <w:szCs w:val="28"/>
        </w:rPr>
        <w:t xml:space="preserve">9 месяцев </w:t>
      </w:r>
      <w:r w:rsidRPr="00293CBB">
        <w:rPr>
          <w:rFonts w:ascii="Times New Roman" w:hAnsi="Times New Roman"/>
          <w:b/>
          <w:sz w:val="24"/>
          <w:szCs w:val="28"/>
        </w:rPr>
        <w:t>20</w:t>
      </w:r>
      <w:r w:rsidR="00967D0F">
        <w:rPr>
          <w:rFonts w:ascii="Times New Roman" w:hAnsi="Times New Roman"/>
          <w:b/>
          <w:sz w:val="24"/>
          <w:szCs w:val="28"/>
        </w:rPr>
        <w:t>2</w:t>
      </w:r>
      <w:r w:rsidR="00940D04">
        <w:rPr>
          <w:rFonts w:ascii="Times New Roman" w:hAnsi="Times New Roman"/>
          <w:b/>
          <w:sz w:val="24"/>
          <w:szCs w:val="28"/>
        </w:rPr>
        <w:t>1</w:t>
      </w:r>
      <w:r w:rsidRPr="00293CBB">
        <w:rPr>
          <w:rFonts w:ascii="Times New Roman" w:hAnsi="Times New Roman"/>
          <w:b/>
          <w:sz w:val="24"/>
          <w:szCs w:val="28"/>
        </w:rPr>
        <w:t xml:space="preserve"> год</w:t>
      </w:r>
      <w:r w:rsidR="00940D04">
        <w:rPr>
          <w:rFonts w:ascii="Times New Roman" w:hAnsi="Times New Roman"/>
          <w:b/>
          <w:sz w:val="24"/>
          <w:szCs w:val="28"/>
        </w:rPr>
        <w:t>а</w:t>
      </w:r>
      <w:r w:rsidRPr="00293CBB">
        <w:rPr>
          <w:rFonts w:ascii="Times New Roman" w:hAnsi="Times New Roman"/>
          <w:b/>
          <w:sz w:val="24"/>
          <w:szCs w:val="28"/>
        </w:rPr>
        <w:t xml:space="preserve"> в Авиловском сельском поселении</w:t>
      </w:r>
    </w:p>
    <w:p w:rsidR="00293CBB" w:rsidRP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515" w:type="dxa"/>
        <w:tblInd w:w="-1310" w:type="dxa"/>
        <w:tblLayout w:type="fixed"/>
        <w:tblLook w:val="04A0"/>
      </w:tblPr>
      <w:tblGrid>
        <w:gridCol w:w="437"/>
        <w:gridCol w:w="5659"/>
        <w:gridCol w:w="142"/>
        <w:gridCol w:w="992"/>
        <w:gridCol w:w="142"/>
        <w:gridCol w:w="4143"/>
      </w:tblGrid>
      <w:tr w:rsidR="00293CBB" w:rsidTr="005C2582">
        <w:trPr>
          <w:trHeight w:val="895"/>
        </w:trPr>
        <w:tc>
          <w:tcPr>
            <w:tcW w:w="437" w:type="dxa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3CBB">
              <w:rPr>
                <w:color w:val="242B2D"/>
                <w:sz w:val="20"/>
                <w:szCs w:val="20"/>
              </w:rPr>
              <w:t>п</w:t>
            </w:r>
            <w:proofErr w:type="spellEnd"/>
            <w:proofErr w:type="gramEnd"/>
            <w:r w:rsidRPr="00293CBB">
              <w:rPr>
                <w:color w:val="242B2D"/>
                <w:sz w:val="20"/>
                <w:szCs w:val="20"/>
              </w:rPr>
              <w:t>/</w:t>
            </w:r>
            <w:proofErr w:type="spellStart"/>
            <w:r w:rsidRPr="00293CBB">
              <w:rPr>
                <w:color w:val="242B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1" w:type="dxa"/>
            <w:gridSpan w:val="2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>Дата проведения</w:t>
            </w:r>
          </w:p>
        </w:tc>
        <w:tc>
          <w:tcPr>
            <w:tcW w:w="4143" w:type="dxa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>Выполнение</w:t>
            </w:r>
          </w:p>
        </w:tc>
      </w:tr>
      <w:tr w:rsidR="00293CBB" w:rsidTr="005C2582">
        <w:trPr>
          <w:trHeight w:val="262"/>
        </w:trPr>
        <w:tc>
          <w:tcPr>
            <w:tcW w:w="437" w:type="dxa"/>
          </w:tcPr>
          <w:p w:rsidR="00293CBB" w:rsidRDefault="00293CBB" w:rsidP="00293CBB">
            <w:pPr>
              <w:ind w:left="0"/>
              <w:jc w:val="both"/>
            </w:pPr>
            <w:r>
              <w:t xml:space="preserve">   1</w:t>
            </w:r>
          </w:p>
        </w:tc>
        <w:tc>
          <w:tcPr>
            <w:tcW w:w="5801" w:type="dxa"/>
            <w:gridSpan w:val="2"/>
          </w:tcPr>
          <w:p w:rsidR="00293CBB" w:rsidRDefault="00293CBB" w:rsidP="00293CBB">
            <w:pPr>
              <w:ind w:left="0"/>
              <w:jc w:val="both"/>
            </w:pPr>
            <w:r>
              <w:t xml:space="preserve">                                                    2</w:t>
            </w:r>
          </w:p>
        </w:tc>
        <w:tc>
          <w:tcPr>
            <w:tcW w:w="1134" w:type="dxa"/>
            <w:gridSpan w:val="2"/>
          </w:tcPr>
          <w:p w:rsidR="00293CBB" w:rsidRDefault="00293CBB" w:rsidP="00293CBB">
            <w:pPr>
              <w:ind w:left="0"/>
              <w:jc w:val="both"/>
            </w:pPr>
            <w:r>
              <w:t xml:space="preserve">       3</w:t>
            </w:r>
          </w:p>
        </w:tc>
        <w:tc>
          <w:tcPr>
            <w:tcW w:w="4143" w:type="dxa"/>
          </w:tcPr>
          <w:p w:rsidR="00293CBB" w:rsidRDefault="00293CBB" w:rsidP="00293CBB">
            <w:pPr>
              <w:ind w:left="0"/>
            </w:pPr>
            <w:r>
              <w:t>4</w:t>
            </w:r>
          </w:p>
        </w:tc>
      </w:tr>
      <w:tr w:rsidR="00293CBB" w:rsidTr="00293CBB">
        <w:trPr>
          <w:trHeight w:val="571"/>
        </w:trPr>
        <w:tc>
          <w:tcPr>
            <w:tcW w:w="11515" w:type="dxa"/>
            <w:gridSpan w:val="6"/>
          </w:tcPr>
          <w:p w:rsidR="00772FCF" w:rsidRDefault="00293CBB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I. Совершенствование государственного управления в сфере государственной национальной</w:t>
            </w:r>
          </w:p>
          <w:p w:rsidR="00293CBB" w:rsidRPr="00772FCF" w:rsidRDefault="00293CBB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политики Российской Федерации</w:t>
            </w:r>
          </w:p>
        </w:tc>
      </w:tr>
      <w:tr w:rsidR="00293CBB" w:rsidTr="005C2582">
        <w:trPr>
          <w:trHeight w:val="1420"/>
        </w:trPr>
        <w:tc>
          <w:tcPr>
            <w:tcW w:w="437" w:type="dxa"/>
          </w:tcPr>
          <w:p w:rsidR="00293CBB" w:rsidRDefault="00293CBB" w:rsidP="00293CBB">
            <w:pPr>
              <w:ind w:left="0"/>
              <w:jc w:val="both"/>
            </w:pPr>
            <w:r>
              <w:t>1</w:t>
            </w:r>
          </w:p>
        </w:tc>
        <w:tc>
          <w:tcPr>
            <w:tcW w:w="5801" w:type="dxa"/>
            <w:gridSpan w:val="2"/>
          </w:tcPr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Подготовка, переподготовка и повышение 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>квалификации муниципальных служащих,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3CBB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="000B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0B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с национальными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объединениями и религиозными организациями </w:t>
            </w:r>
            <w:proofErr w:type="gramStart"/>
            <w:r w:rsidRPr="00293C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>утвержденным типовым учебным</w:t>
            </w:r>
          </w:p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программам по вопросам реализации государственной </w:t>
            </w:r>
          </w:p>
          <w:p w:rsidR="00293CBB" w:rsidRPr="00293CBB" w:rsidRDefault="00293CBB" w:rsidP="00293CBB">
            <w:pPr>
              <w:ind w:left="0"/>
              <w:jc w:val="left"/>
              <w:rPr>
                <w:rFonts w:ascii="Times New Roman" w:hAnsi="Times New Roman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>национальной политики Российской Федерации</w:t>
            </w:r>
          </w:p>
        </w:tc>
        <w:tc>
          <w:tcPr>
            <w:tcW w:w="1134" w:type="dxa"/>
            <w:gridSpan w:val="2"/>
          </w:tcPr>
          <w:p w:rsidR="00293CBB" w:rsidRPr="00693BAC" w:rsidRDefault="00693BAC" w:rsidP="00693BAC">
            <w:pPr>
              <w:ind w:left="0"/>
              <w:jc w:val="both"/>
              <w:rPr>
                <w:rFonts w:ascii="Times New Roman" w:hAnsi="Times New Roman"/>
              </w:rPr>
            </w:pPr>
            <w:r w:rsidRPr="00693BAC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4143" w:type="dxa"/>
          </w:tcPr>
          <w:p w:rsidR="005C2582" w:rsidRDefault="005C2582" w:rsidP="00F27B3F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9 месяцев 2021 </w:t>
            </w: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года </w:t>
            </w:r>
          </w:p>
          <w:p w:rsidR="005C2582" w:rsidRDefault="005C2582" w:rsidP="005C2582">
            <w:pPr>
              <w:ind w:left="0"/>
              <w:jc w:val="both"/>
              <w:rPr>
                <w:rFonts w:ascii="Times New Roman" w:hAnsi="Times New Roman"/>
                <w:szCs w:val="23"/>
                <w:shd w:val="clear" w:color="auto" w:fill="FFFFFF"/>
              </w:rPr>
            </w:pPr>
            <w:r w:rsidRPr="00F27B3F">
              <w:rPr>
                <w:rFonts w:ascii="Times New Roman" w:hAnsi="Times New Roman"/>
              </w:rPr>
              <w:t>М</w:t>
            </w:r>
            <w:r w:rsidR="00F27B3F" w:rsidRPr="00F27B3F">
              <w:rPr>
                <w:rFonts w:ascii="Times New Roman" w:hAnsi="Times New Roman"/>
              </w:rPr>
              <w:t>униципальный</w:t>
            </w:r>
            <w:r>
              <w:rPr>
                <w:rFonts w:ascii="Times New Roman" w:hAnsi="Times New Roman"/>
              </w:rPr>
              <w:t xml:space="preserve"> </w:t>
            </w:r>
            <w:r w:rsidR="00F27B3F" w:rsidRPr="00F27B3F">
              <w:rPr>
                <w:rFonts w:ascii="Times New Roman" w:hAnsi="Times New Roman"/>
              </w:rPr>
              <w:t xml:space="preserve">служащий </w:t>
            </w:r>
            <w:proofErr w:type="gramStart"/>
            <w:r w:rsidR="00F27B3F" w:rsidRPr="00F27B3F">
              <w:rPr>
                <w:rFonts w:ascii="Times New Roman" w:hAnsi="Times New Roman"/>
                <w:szCs w:val="23"/>
                <w:shd w:val="clear" w:color="auto" w:fill="FFFFFF"/>
              </w:rPr>
              <w:t>в</w:t>
            </w:r>
            <w:proofErr w:type="gramEnd"/>
          </w:p>
          <w:p w:rsidR="005C2582" w:rsidRDefault="00F27B3F" w:rsidP="005C2582">
            <w:pPr>
              <w:ind w:left="0"/>
              <w:jc w:val="both"/>
              <w:rPr>
                <w:rFonts w:ascii="Times New Roman" w:hAnsi="Times New Roman"/>
                <w:szCs w:val="23"/>
                <w:shd w:val="clear" w:color="auto" w:fill="FFFFFF"/>
              </w:rPr>
            </w:pP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 </w:t>
            </w:r>
            <w:proofErr w:type="gramStart"/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>компетенции</w:t>
            </w:r>
            <w:proofErr w:type="gramEnd"/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 котор</w:t>
            </w:r>
            <w:r>
              <w:rPr>
                <w:rFonts w:ascii="Times New Roman" w:hAnsi="Times New Roman"/>
                <w:szCs w:val="23"/>
                <w:shd w:val="clear" w:color="auto" w:fill="FFFFFF"/>
              </w:rPr>
              <w:t>ого</w:t>
            </w: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 находятся </w:t>
            </w:r>
          </w:p>
          <w:p w:rsidR="00F27B3F" w:rsidRPr="005C2582" w:rsidRDefault="00F27B3F" w:rsidP="005C2582">
            <w:pPr>
              <w:ind w:left="0" w:right="0"/>
              <w:jc w:val="both"/>
              <w:rPr>
                <w:rFonts w:ascii="Times New Roman" w:hAnsi="Times New Roman"/>
              </w:rPr>
            </w:pP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вопросы в сфере гармонизации 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</w:rPr>
            </w:pP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>межнациональных отношений,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, переподготовк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</w:t>
            </w:r>
          </w:p>
          <w:p w:rsidR="00293CBB" w:rsidRPr="00F27B3F" w:rsidRDefault="00F27B3F" w:rsidP="00F27B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проходил.</w:t>
            </w:r>
          </w:p>
        </w:tc>
      </w:tr>
      <w:tr w:rsidR="00293CBB" w:rsidTr="005C2582">
        <w:trPr>
          <w:trHeight w:val="1131"/>
        </w:trPr>
        <w:tc>
          <w:tcPr>
            <w:tcW w:w="437" w:type="dxa"/>
          </w:tcPr>
          <w:p w:rsidR="00293CBB" w:rsidRDefault="00293CBB" w:rsidP="00293CBB">
            <w:pPr>
              <w:ind w:left="0"/>
              <w:jc w:val="both"/>
            </w:pPr>
            <w:r>
              <w:t>2</w:t>
            </w:r>
          </w:p>
        </w:tc>
        <w:tc>
          <w:tcPr>
            <w:tcW w:w="5801" w:type="dxa"/>
            <w:gridSpan w:val="2"/>
          </w:tcPr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ежеквартальных совещаний по вопросам 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предупреждения межнациональных конфликтов,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обеспечения эффективной работы системы</w:t>
            </w:r>
          </w:p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мониторинга и профилактики </w:t>
            </w:r>
          </w:p>
          <w:p w:rsidR="00293CBB" w:rsidRP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экстремизма на национальной и религиозной почве</w:t>
            </w:r>
          </w:p>
        </w:tc>
        <w:tc>
          <w:tcPr>
            <w:tcW w:w="1134" w:type="dxa"/>
            <w:gridSpan w:val="2"/>
          </w:tcPr>
          <w:p w:rsidR="00F834C5" w:rsidRDefault="00F834C5" w:rsidP="00F834C5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93CBB" w:rsidRPr="00F834C5" w:rsidRDefault="00F834C5" w:rsidP="00F834C5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4143" w:type="dxa"/>
          </w:tcPr>
          <w:p w:rsidR="003F23F9" w:rsidRDefault="003F23F9" w:rsidP="003F23F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одятся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3F9" w:rsidRDefault="003F23F9" w:rsidP="003F23F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 работниками 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бюджетных организаций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вопросам предупреждения 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межнациональных конфликтов,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обеспечения эффективной работы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мониторинга и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профилактики экстремизма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CBB" w:rsidRP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национальной и религиозной почве</w:t>
            </w:r>
          </w:p>
        </w:tc>
      </w:tr>
      <w:tr w:rsidR="00235B67" w:rsidTr="005C2582">
        <w:trPr>
          <w:trHeight w:val="1131"/>
        </w:trPr>
        <w:tc>
          <w:tcPr>
            <w:tcW w:w="437" w:type="dxa"/>
          </w:tcPr>
          <w:p w:rsidR="00235B67" w:rsidRDefault="00235B67" w:rsidP="00293CBB">
            <w:pPr>
              <w:ind w:left="0"/>
              <w:jc w:val="both"/>
            </w:pPr>
            <w:r>
              <w:t>3</w:t>
            </w:r>
          </w:p>
        </w:tc>
        <w:tc>
          <w:tcPr>
            <w:tcW w:w="5801" w:type="dxa"/>
            <w:gridSpan w:val="2"/>
          </w:tcPr>
          <w:p w:rsidR="00235B67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Участие в обучающих мероприятиях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B67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государственной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</w:t>
            </w:r>
          </w:p>
          <w:p w:rsidR="00235B67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национальной безопасности и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</w:p>
          <w:p w:rsidR="00235B67" w:rsidRPr="0089290E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национальная политика</w:t>
            </w:r>
          </w:p>
        </w:tc>
        <w:tc>
          <w:tcPr>
            <w:tcW w:w="1134" w:type="dxa"/>
            <w:gridSpan w:val="2"/>
          </w:tcPr>
          <w:p w:rsidR="00235B67" w:rsidRDefault="002665B0" w:rsidP="00F834C5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143" w:type="dxa"/>
          </w:tcPr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отчетном </w:t>
            </w:r>
            <w:r w:rsidR="00940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периоде</w:t>
            </w: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специалисты</w:t>
            </w:r>
          </w:p>
          <w:p w:rsidR="00235B67" w:rsidRPr="00967D0F" w:rsidRDefault="00235B67" w:rsidP="005C258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приняли участие в работе совещаний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семинаров, организованных </w:t>
            </w:r>
          </w:p>
          <w:p w:rsidR="005C2582" w:rsidRDefault="00235B67" w:rsidP="005C2582">
            <w:pPr>
              <w:ind w:left="0" w:right="-21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Администрацией района и Правительства</w:t>
            </w:r>
            <w:r w:rsidR="005C25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</w:t>
            </w:r>
            <w:r w:rsidRPr="00967D0F">
              <w:rPr>
                <w:rFonts w:ascii="Times New Roman" w:hAnsi="Times New Roman"/>
                <w:color w:val="29458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5B67" w:rsidRPr="00967D0F" w:rsidRDefault="00235B67" w:rsidP="005C2582">
            <w:pPr>
              <w:ind w:left="0" w:right="-21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вопросам реализации 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государственной национальной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политики и </w:t>
            </w:r>
            <w:proofErr w:type="gramStart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межконфессиональных</w:t>
            </w:r>
            <w:proofErr w:type="gramEnd"/>
          </w:p>
          <w:p w:rsidR="005C2582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отношений, профилактики </w:t>
            </w:r>
          </w:p>
          <w:p w:rsidR="00235B67" w:rsidRPr="005C2582" w:rsidRDefault="00235B67" w:rsidP="005C2582">
            <w:pPr>
              <w:ind w:left="0" w:right="-21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экстремизма</w:t>
            </w:r>
            <w:proofErr w:type="gramStart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ерроризма</w:t>
            </w:r>
            <w:proofErr w:type="spellEnd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ксенофобии.</w:t>
            </w:r>
          </w:p>
        </w:tc>
      </w:tr>
      <w:tr w:rsidR="00772FCF" w:rsidTr="00772FCF">
        <w:trPr>
          <w:trHeight w:val="421"/>
        </w:trPr>
        <w:tc>
          <w:tcPr>
            <w:tcW w:w="11515" w:type="dxa"/>
            <w:gridSpan w:val="6"/>
          </w:tcPr>
          <w:p w:rsidR="00772FCF" w:rsidRDefault="00772FCF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II. Обеспечение равноправия граждан, реализации их конституционных прав в сфере государственной </w:t>
            </w:r>
          </w:p>
          <w:p w:rsidR="00772FCF" w:rsidRDefault="00772FCF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772FCF" w:rsidTr="005C2582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  <w:r>
              <w:t>4</w:t>
            </w:r>
          </w:p>
        </w:tc>
        <w:tc>
          <w:tcPr>
            <w:tcW w:w="5801" w:type="dxa"/>
            <w:gridSpan w:val="2"/>
          </w:tcPr>
          <w:p w:rsid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нарушений</w:t>
            </w:r>
          </w:p>
          <w:p w:rsid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принципа равноправия граждан независимо от расы, </w:t>
            </w:r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национальности языка, отношения к религии, </w:t>
            </w:r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убеждений, принадлежности к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общественным</w:t>
            </w:r>
            <w:proofErr w:type="gramEnd"/>
            <w:r w:rsidRPr="0077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объединениям, а так же других обстоятельств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на работу, при замещении</w:t>
            </w:r>
          </w:p>
          <w:p w:rsidR="00772FCF" w:rsidRP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1134" w:type="dxa"/>
            <w:gridSpan w:val="2"/>
          </w:tcPr>
          <w:p w:rsidR="00392781" w:rsidRDefault="00392781" w:rsidP="00F842B8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842B8">
              <w:rPr>
                <w:rFonts w:ascii="Times New Roman" w:hAnsi="Times New Roman"/>
              </w:rPr>
              <w:t>П</w:t>
            </w:r>
            <w:r w:rsidR="00F842B8" w:rsidRPr="00F842B8">
              <w:rPr>
                <w:rFonts w:ascii="Times New Roman" w:hAnsi="Times New Roman"/>
              </w:rPr>
              <w:t>остоян</w:t>
            </w:r>
            <w:proofErr w:type="spellEnd"/>
          </w:p>
          <w:p w:rsidR="00772FCF" w:rsidRPr="00F842B8" w:rsidRDefault="00F842B8" w:rsidP="00F842B8">
            <w:pPr>
              <w:ind w:left="0"/>
              <w:jc w:val="both"/>
              <w:rPr>
                <w:rFonts w:ascii="Times New Roman" w:hAnsi="Times New Roman"/>
              </w:rPr>
            </w:pPr>
            <w:r w:rsidRPr="00F842B8">
              <w:rPr>
                <w:rFonts w:ascii="Times New Roman" w:hAnsi="Times New Roman"/>
              </w:rPr>
              <w:t>но</w:t>
            </w:r>
          </w:p>
        </w:tc>
        <w:tc>
          <w:tcPr>
            <w:tcW w:w="4143" w:type="dxa"/>
          </w:tcPr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В течение </w:t>
            </w:r>
            <w:r w:rsidR="00940D04">
              <w:rPr>
                <w:rFonts w:ascii="Times New Roman" w:hAnsi="Times New Roman"/>
                <w:szCs w:val="20"/>
                <w:shd w:val="clear" w:color="auto" w:fill="FFFFFF"/>
              </w:rPr>
              <w:t xml:space="preserve">9 месяцев 2021 </w:t>
            </w: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года фактов</w:t>
            </w:r>
          </w:p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нарушения принципов равноправия </w:t>
            </w:r>
          </w:p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граждан по </w:t>
            </w:r>
            <w:proofErr w:type="gramStart"/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национальному</w:t>
            </w:r>
            <w:proofErr w:type="gramEnd"/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или</w:t>
            </w:r>
          </w:p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религиозному</w:t>
            </w:r>
            <w:r w:rsidR="00940D04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признаку не выявлено.</w:t>
            </w:r>
          </w:p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Обращений граждан о нарушении их</w:t>
            </w:r>
          </w:p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прав по национальному или </w:t>
            </w:r>
          </w:p>
          <w:p w:rsid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религиозному</w:t>
            </w:r>
            <w:r w:rsidR="00940D04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признаку не </w:t>
            </w:r>
          </w:p>
          <w:p w:rsidR="00772FCF" w:rsidRPr="00940D04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зафиксировано</w:t>
            </w:r>
            <w:r w:rsidRPr="00120A98">
              <w:rPr>
                <w:rFonts w:ascii="roboto" w:hAnsi="roboto"/>
                <w:color w:val="294584"/>
                <w:szCs w:val="20"/>
                <w:shd w:val="clear" w:color="auto" w:fill="FFFFFF"/>
              </w:rPr>
              <w:t>.</w:t>
            </w:r>
          </w:p>
        </w:tc>
      </w:tr>
      <w:tr w:rsidR="00772FCF" w:rsidTr="00772FCF">
        <w:trPr>
          <w:trHeight w:val="453"/>
        </w:trPr>
        <w:tc>
          <w:tcPr>
            <w:tcW w:w="11515" w:type="dxa"/>
            <w:gridSpan w:val="6"/>
          </w:tcPr>
          <w:p w:rsidR="00772FCF" w:rsidRDefault="00772FCF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</w:t>
            </w:r>
          </w:p>
          <w:p w:rsidR="00772FCF" w:rsidRDefault="00772FCF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 (российской нации)</w:t>
            </w:r>
          </w:p>
        </w:tc>
      </w:tr>
      <w:tr w:rsidR="00772FCF" w:rsidTr="005C2582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  <w:r>
              <w:t>5</w:t>
            </w:r>
          </w:p>
        </w:tc>
        <w:tc>
          <w:tcPr>
            <w:tcW w:w="5801" w:type="dxa"/>
            <w:gridSpan w:val="2"/>
          </w:tcPr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Содействие проведению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proofErr w:type="gramEnd"/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мероприятий, приуроченных к памятным датам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FCF" w:rsidRP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>истории народов России, в том числе посвященных:</w:t>
            </w:r>
          </w:p>
        </w:tc>
        <w:tc>
          <w:tcPr>
            <w:tcW w:w="1134" w:type="dxa"/>
            <w:gridSpan w:val="2"/>
          </w:tcPr>
          <w:p w:rsidR="00772FCF" w:rsidRDefault="002665B0" w:rsidP="002665B0">
            <w:pPr>
              <w:ind w:left="0"/>
              <w:jc w:val="both"/>
            </w:pPr>
            <w:r w:rsidRPr="002665B0">
              <w:rPr>
                <w:rFonts w:ascii="Times New Roman" w:hAnsi="Times New Roman"/>
                <w:sz w:val="24"/>
                <w:szCs w:val="24"/>
              </w:rPr>
              <w:t>ежегодн</w:t>
            </w:r>
            <w:r w:rsidRPr="0089290E">
              <w:rPr>
                <w:sz w:val="24"/>
                <w:szCs w:val="24"/>
              </w:rPr>
              <w:t>о</w:t>
            </w:r>
          </w:p>
        </w:tc>
        <w:tc>
          <w:tcPr>
            <w:tcW w:w="4143" w:type="dxa"/>
          </w:tcPr>
          <w:p w:rsidR="00772FCF" w:rsidRDefault="00772FCF">
            <w:pPr>
              <w:ind w:left="0"/>
            </w:pPr>
          </w:p>
        </w:tc>
      </w:tr>
      <w:tr w:rsidR="00772FCF" w:rsidTr="005C2582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772FCF" w:rsidRPr="00F834C5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134" w:type="dxa"/>
            <w:gridSpan w:val="2"/>
          </w:tcPr>
          <w:p w:rsidR="004B01A2" w:rsidRDefault="004B01A2" w:rsidP="004B01A2">
            <w:pPr>
              <w:ind w:left="0"/>
              <w:jc w:val="both"/>
              <w:rPr>
                <w:rFonts w:ascii="Times New Roman" w:hAnsi="Times New Roman"/>
              </w:rPr>
            </w:pPr>
            <w:r w:rsidRPr="004B01A2">
              <w:rPr>
                <w:rFonts w:ascii="Times New Roman" w:hAnsi="Times New Roman"/>
              </w:rPr>
              <w:t>24 мая</w:t>
            </w:r>
          </w:p>
          <w:p w:rsidR="00772FCF" w:rsidRPr="004B01A2" w:rsidRDefault="004B01A2" w:rsidP="00967D0F">
            <w:pPr>
              <w:ind w:left="0"/>
              <w:jc w:val="both"/>
              <w:rPr>
                <w:rFonts w:ascii="Times New Roman" w:hAnsi="Times New Roman"/>
              </w:rPr>
            </w:pPr>
            <w:r w:rsidRPr="004B01A2">
              <w:rPr>
                <w:rFonts w:ascii="Times New Roman" w:hAnsi="Times New Roman"/>
              </w:rPr>
              <w:t xml:space="preserve"> 20</w:t>
            </w:r>
            <w:r w:rsidR="00967D0F">
              <w:rPr>
                <w:rFonts w:ascii="Times New Roman" w:hAnsi="Times New Roman"/>
              </w:rPr>
              <w:t>20</w:t>
            </w:r>
          </w:p>
        </w:tc>
        <w:tc>
          <w:tcPr>
            <w:tcW w:w="4143" w:type="dxa"/>
          </w:tcPr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Нижнежуравск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СДК, Авиловск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>СДК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рошли беседы, турниры на знание </w:t>
            </w:r>
          </w:p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русского языка, мастер-классы, посвященные</w:t>
            </w:r>
          </w:p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празднику, и другие мероприятия.</w:t>
            </w:r>
          </w:p>
          <w:p w:rsidR="004B01A2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B0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Нижнежуравской сельской </w:t>
            </w:r>
          </w:p>
          <w:p w:rsidR="004B01A2" w:rsidRDefault="004B01A2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Библиотеке р</w:t>
            </w:r>
            <w:r w:rsidR="00734C89"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аботали книжные выставки: </w:t>
            </w:r>
          </w:p>
          <w:p w:rsid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«Слов русских золотая россыпь» - </w:t>
            </w:r>
          </w:p>
          <w:p w:rsidR="004D7210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книжно-иллюстративная выставка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«Как </w:t>
            </w:r>
          </w:p>
          <w:p w:rsidR="00772FCF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учились на Руси» - слайд-презентация</w:t>
            </w:r>
          </w:p>
          <w:p w:rsidR="004D7210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«Откуда есть грамота пошла </w:t>
            </w:r>
            <w:proofErr w:type="gramStart"/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на</w:t>
            </w:r>
            <w:proofErr w:type="gramEnd"/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  <w:p w:rsidR="004D7210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Руси» - книжная выставка</w:t>
            </w:r>
          </w:p>
          <w:p w:rsidR="004D7210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«Чудо, имя которому книга» - книжная </w:t>
            </w:r>
          </w:p>
          <w:p w:rsidR="004D7210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Выставка «От папируса до</w:t>
            </w:r>
          </w:p>
          <w:p w:rsidR="004D7210" w:rsidRPr="004D7210" w:rsidRDefault="004D7210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D72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 электронной книги» - познавательный час</w:t>
            </w:r>
          </w:p>
        </w:tc>
      </w:tr>
      <w:tr w:rsidR="00772FCF" w:rsidTr="005C2582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772FCF" w:rsidRPr="00F834C5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1134" w:type="dxa"/>
            <w:gridSpan w:val="2"/>
          </w:tcPr>
          <w:p w:rsidR="003F23F9" w:rsidRDefault="00451D69" w:rsidP="00451D69">
            <w:pPr>
              <w:ind w:left="0"/>
              <w:jc w:val="both"/>
              <w:rPr>
                <w:rFonts w:ascii="Times New Roman" w:hAnsi="Times New Roman"/>
              </w:rPr>
            </w:pPr>
            <w:r w:rsidRPr="00451D69">
              <w:rPr>
                <w:rFonts w:ascii="Times New Roman" w:hAnsi="Times New Roman"/>
              </w:rPr>
              <w:t>Июнь</w:t>
            </w:r>
          </w:p>
          <w:p w:rsidR="00772FCF" w:rsidRPr="00451D69" w:rsidRDefault="00451D69" w:rsidP="00416379">
            <w:pPr>
              <w:ind w:left="0"/>
              <w:jc w:val="both"/>
              <w:rPr>
                <w:rFonts w:ascii="Times New Roman" w:hAnsi="Times New Roman"/>
              </w:rPr>
            </w:pPr>
            <w:r w:rsidRPr="00451D69">
              <w:rPr>
                <w:rFonts w:ascii="Times New Roman" w:hAnsi="Times New Roman"/>
              </w:rPr>
              <w:t xml:space="preserve"> 20</w:t>
            </w:r>
            <w:r w:rsidR="00416379">
              <w:rPr>
                <w:rFonts w:ascii="Times New Roman" w:hAnsi="Times New Roman"/>
              </w:rPr>
              <w:t>20</w:t>
            </w:r>
          </w:p>
        </w:tc>
        <w:tc>
          <w:tcPr>
            <w:tcW w:w="4143" w:type="dxa"/>
          </w:tcPr>
          <w:p w:rsidR="00451D69" w:rsidRPr="00451D69" w:rsidRDefault="00392781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мероприятия: </w:t>
            </w:r>
          </w:p>
          <w:p w:rsidR="00940D04" w:rsidRDefault="00392781" w:rsidP="00940D04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Нижнежуравский СДК, </w:t>
            </w:r>
            <w:proofErr w:type="spellStart"/>
            <w:r w:rsidRPr="00967D0F">
              <w:rPr>
                <w:rFonts w:ascii="Times New Roman" w:hAnsi="Times New Roman"/>
                <w:sz w:val="18"/>
                <w:szCs w:val="20"/>
              </w:rPr>
              <w:t>Авиловский</w:t>
            </w:r>
            <w:proofErr w:type="spellEnd"/>
            <w:r w:rsidRPr="00967D0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16379">
              <w:rPr>
                <w:rFonts w:ascii="Times New Roman" w:hAnsi="Times New Roman"/>
                <w:sz w:val="20"/>
              </w:rPr>
              <w:t>СДК</w:t>
            </w:r>
          </w:p>
          <w:p w:rsidR="00940D04" w:rsidRPr="00940D04" w:rsidRDefault="00940D04" w:rsidP="00940D04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 xml:space="preserve">«Российский </w:t>
            </w:r>
            <w:proofErr w:type="spellStart"/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триколор</w:t>
            </w:r>
            <w:proofErr w:type="spellEnd"/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!</w:t>
            </w:r>
            <w:proofErr w:type="gramStart"/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940D0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940D04">
              <w:rPr>
                <w:rFonts w:ascii="Times New Roman" w:hAnsi="Times New Roman"/>
                <w:sz w:val="20"/>
                <w:szCs w:val="20"/>
              </w:rPr>
              <w:t>кция (ко</w:t>
            </w:r>
          </w:p>
          <w:p w:rsidR="00940D04" w:rsidRPr="00940D04" w:rsidRDefault="00940D04" w:rsidP="00940D04">
            <w:pPr>
              <w:ind w:left="0" w:righ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D04">
              <w:rPr>
                <w:rFonts w:ascii="Times New Roman" w:hAnsi="Times New Roman"/>
                <w:sz w:val="20"/>
                <w:szCs w:val="20"/>
              </w:rPr>
              <w:t xml:space="preserve"> Дню России)</w:t>
            </w:r>
            <w:proofErr w:type="gramStart"/>
            <w:r w:rsidRPr="00940D04">
              <w:rPr>
                <w:rFonts w:ascii="Times New Roman" w:hAnsi="Times New Roman"/>
                <w:sz w:val="20"/>
                <w:szCs w:val="20"/>
              </w:rPr>
              <w:t>.</w:t>
            </w:r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Любовью к Родине дыша…»</w:t>
            </w:r>
            <w:r w:rsidRPr="00940D04">
              <w:rPr>
                <w:rFonts w:ascii="Times New Roman" w:hAnsi="Times New Roman"/>
                <w:sz w:val="20"/>
                <w:szCs w:val="20"/>
              </w:rPr>
              <w:t>Радиогазета</w:t>
            </w:r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«Мы едины»</w:t>
            </w:r>
          </w:p>
          <w:p w:rsidR="00940D04" w:rsidRPr="00940D04" w:rsidRDefault="00940D04" w:rsidP="00940D04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D04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«Русь, Россия, Родина моя!»</w:t>
            </w:r>
          </w:p>
          <w:p w:rsidR="00940D04" w:rsidRPr="00940D04" w:rsidRDefault="00940D04" w:rsidP="00940D04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0D04">
              <w:rPr>
                <w:rFonts w:ascii="Times New Roman" w:hAnsi="Times New Roman"/>
                <w:sz w:val="20"/>
                <w:szCs w:val="20"/>
              </w:rPr>
              <w:t>Литературно – музыкальная композиция (ко Дню России)</w:t>
            </w:r>
            <w:proofErr w:type="gramStart"/>
            <w:r w:rsidRPr="00940D04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spellStart"/>
            <w:proofErr w:type="gramEnd"/>
            <w:r w:rsidRPr="00940D04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940D0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0D04" w:rsidRPr="00940D04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D04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 </w:t>
            </w:r>
          </w:p>
          <w:p w:rsidR="008C1C18" w:rsidRPr="00940D04" w:rsidRDefault="00940D04" w:rsidP="00940D04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D04">
              <w:rPr>
                <w:rFonts w:ascii="Times New Roman" w:hAnsi="Times New Roman"/>
                <w:sz w:val="20"/>
                <w:szCs w:val="20"/>
              </w:rPr>
              <w:t>«Россия – сердце моё»</w:t>
            </w:r>
            <w:r w:rsidRPr="00940D04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940D04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</w:p>
          <w:p w:rsidR="00940D04" w:rsidRPr="00940D04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D04">
              <w:rPr>
                <w:rFonts w:ascii="Times New Roman" w:hAnsi="Times New Roman"/>
                <w:sz w:val="20"/>
                <w:szCs w:val="20"/>
              </w:rPr>
              <w:t xml:space="preserve">«Россия – это мы!» </w:t>
            </w:r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>Развлекательная</w:t>
            </w:r>
          </w:p>
          <w:p w:rsidR="00940D04" w:rsidRPr="00940D04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940D04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программа.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8C1C18" w:rsidRPr="00967D0F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мероприятия: </w:t>
            </w:r>
          </w:p>
          <w:p w:rsidR="008C1C18" w:rsidRPr="00967D0F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</w:rPr>
              <w:t xml:space="preserve">Нижнежуравский СДК, </w:t>
            </w:r>
          </w:p>
          <w:p w:rsidR="00416379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67D0F">
              <w:rPr>
                <w:rFonts w:ascii="Times New Roman" w:hAnsi="Times New Roman"/>
                <w:sz w:val="20"/>
                <w:szCs w:val="20"/>
              </w:rPr>
              <w:t>Авиловский</w:t>
            </w:r>
            <w:proofErr w:type="spellEnd"/>
            <w:r w:rsidRPr="00967D0F">
              <w:rPr>
                <w:rFonts w:ascii="Times New Roman" w:hAnsi="Times New Roman"/>
                <w:sz w:val="20"/>
                <w:szCs w:val="20"/>
              </w:rPr>
              <w:t xml:space="preserve"> СДК:</w:t>
            </w:r>
            <w:r w:rsidR="00416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B3F"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целях укрепления мира</w:t>
            </w:r>
          </w:p>
          <w:p w:rsidR="00F27B3F" w:rsidRPr="00416379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163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16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согласия между представителями всех</w:t>
            </w:r>
          </w:p>
          <w:p w:rsidR="00F27B3F" w:rsidRPr="00967D0F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национальностей, проживающих </w:t>
            </w:r>
            <w:proofErr w:type="gramStart"/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F27B3F" w:rsidRPr="00967D0F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территории поселения, работниками</w:t>
            </w:r>
          </w:p>
          <w:p w:rsidR="00F27B3F" w:rsidRPr="00967D0F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культуры были проведены следующие</w:t>
            </w:r>
          </w:p>
          <w:p w:rsidR="00967D0F" w:rsidRPr="00967D0F" w:rsidRDefault="00F27B3F" w:rsidP="00967D0F">
            <w:pPr>
              <w:spacing w:line="0" w:lineRule="atLea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мероприятия: </w:t>
            </w:r>
            <w:r w:rsidR="00967D0F" w:rsidRPr="00967D0F">
              <w:rPr>
                <w:rFonts w:ascii="Times New Roman" w:hAnsi="Times New Roman"/>
                <w:bCs/>
                <w:sz w:val="20"/>
                <w:szCs w:val="20"/>
              </w:rPr>
              <w:t>«Народной души</w:t>
            </w:r>
          </w:p>
          <w:p w:rsidR="00967D0F" w:rsidRPr="00967D0F" w:rsidRDefault="00967D0F" w:rsidP="00967D0F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bCs/>
                <w:sz w:val="20"/>
                <w:szCs w:val="20"/>
              </w:rPr>
              <w:t xml:space="preserve"> единение»</w:t>
            </w:r>
            <w:r w:rsidR="004163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7D0F">
              <w:rPr>
                <w:rFonts w:ascii="Times New Roman" w:hAnsi="Times New Roman"/>
                <w:sz w:val="20"/>
                <w:szCs w:val="20"/>
              </w:rPr>
              <w:t xml:space="preserve">Литературно </w:t>
            </w:r>
            <w:proofErr w:type="gramStart"/>
            <w:r w:rsidRPr="00967D0F"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gramEnd"/>
          </w:p>
          <w:p w:rsidR="00967D0F" w:rsidRDefault="00967D0F" w:rsidP="00967D0F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0"/>
              </w:rPr>
              <w:t>композиция (ко Дню народного единства</w:t>
            </w:r>
            <w:r w:rsidRPr="00E10715">
              <w:rPr>
                <w:rFonts w:ascii="Times New Roman" w:hAnsi="Times New Roman"/>
                <w:sz w:val="20"/>
                <w:szCs w:val="20"/>
              </w:rPr>
              <w:t>)</w:t>
            </w:r>
            <w:r w:rsidRPr="0024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379" w:rsidRDefault="00967D0F" w:rsidP="0041637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>«Мы едины, мы равны!» Тематическая</w:t>
            </w:r>
          </w:p>
          <w:p w:rsidR="00254962" w:rsidRPr="00416379" w:rsidRDefault="00416379" w:rsidP="0041637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программа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«У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чись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дружить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понимать»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Тематическая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Программа</w:t>
            </w:r>
            <w:r w:rsid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67D0F" w:rsidRDefault="00967D0F" w:rsidP="00967D0F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 xml:space="preserve">  «Мы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 xml:space="preserve"> будущее великой страны»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proofErr w:type="gramStart"/>
            <w:r w:rsidRPr="00967D0F">
              <w:rPr>
                <w:rFonts w:ascii="Times New Roman" w:hAnsi="Times New Roman"/>
                <w:sz w:val="20"/>
                <w:szCs w:val="24"/>
              </w:rPr>
              <w:t>Игровая</w:t>
            </w:r>
            <w:proofErr w:type="gramEnd"/>
            <w:r w:rsidRP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16379" w:rsidRDefault="00416379" w:rsidP="00416379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орогою добра.»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Тематическая программа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«Чужого</w:t>
            </w:r>
            <w:r>
              <w:rPr>
                <w:rFonts w:ascii="Times New Roman" w:hAnsi="Times New Roman"/>
                <w:sz w:val="20"/>
                <w:szCs w:val="24"/>
              </w:rPr>
              <w:t> горя не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бывает»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416379" w:rsidRDefault="00967D0F" w:rsidP="00416379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>Тематическая</w:t>
            </w:r>
            <w:r w:rsidR="00416379">
              <w:rPr>
                <w:rFonts w:ascii="Times New Roman" w:hAnsi="Times New Roman"/>
                <w:sz w:val="20"/>
                <w:szCs w:val="24"/>
              </w:rPr>
              <w:t> 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>программа</w:t>
            </w:r>
            <w:proofErr w:type="gramStart"/>
            <w:r w:rsidRPr="00967D0F">
              <w:rPr>
                <w:rFonts w:ascii="Times New Roman" w:hAnsi="Times New Roman"/>
                <w:sz w:val="20"/>
                <w:szCs w:val="24"/>
              </w:rPr>
              <w:t>.</w:t>
            </w:r>
            <w:r w:rsidR="00416379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«</w:t>
            </w:r>
            <w:proofErr w:type="gramEnd"/>
            <w:r w:rsidR="00416379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Мы </w:t>
            </w:r>
            <w:r w:rsidRPr="00967D0F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едины»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8C1C18" w:rsidRPr="00967D0F" w:rsidRDefault="00967D0F" w:rsidP="00416379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Познавательная тематическая программа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color w:val="2D2D2D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8C1C18" w:rsidRPr="00451D69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мероприятия: </w:t>
            </w:r>
          </w:p>
          <w:p w:rsidR="00940D04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Нижнежуравский СДК, </w:t>
            </w:r>
            <w:proofErr w:type="spellStart"/>
            <w:r w:rsidR="008C1C18" w:rsidRPr="00451D69">
              <w:rPr>
                <w:rFonts w:ascii="Times New Roman" w:hAnsi="Times New Roman"/>
                <w:sz w:val="20"/>
                <w:szCs w:val="20"/>
              </w:rPr>
              <w:t>Авиловский</w:t>
            </w:r>
            <w:proofErr w:type="spellEnd"/>
          </w:p>
          <w:p w:rsidR="00940D04" w:rsidRPr="004D7210" w:rsidRDefault="008C1C18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210">
              <w:rPr>
                <w:rFonts w:ascii="Times New Roman" w:hAnsi="Times New Roman"/>
                <w:sz w:val="20"/>
                <w:szCs w:val="20"/>
              </w:rPr>
              <w:t xml:space="preserve">СДК: </w:t>
            </w:r>
            <w:r w:rsidR="00940D04" w:rsidRPr="004D72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«Государственный символ»</w:t>
            </w:r>
          </w:p>
          <w:p w:rsidR="004D7210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Конкурс рисунков</w:t>
            </w:r>
            <w:r w:rsidRPr="004D7210">
              <w:rPr>
                <w:rFonts w:ascii="Times New Roman" w:hAnsi="Times New Roman"/>
                <w:sz w:val="20"/>
                <w:szCs w:val="20"/>
              </w:rPr>
              <w:t xml:space="preserve"> «Гордо реет флаг</w:t>
            </w:r>
          </w:p>
          <w:p w:rsidR="00940D04" w:rsidRPr="004D7210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D7210">
              <w:rPr>
                <w:rFonts w:ascii="Times New Roman" w:hAnsi="Times New Roman"/>
                <w:sz w:val="20"/>
                <w:szCs w:val="20"/>
              </w:rPr>
              <w:t>российский</w:t>
            </w:r>
            <w:proofErr w:type="gramEnd"/>
            <w:r w:rsidRPr="004D7210">
              <w:rPr>
                <w:rFonts w:ascii="Times New Roman" w:hAnsi="Times New Roman"/>
                <w:sz w:val="20"/>
                <w:szCs w:val="20"/>
              </w:rPr>
              <w:t>»  Познавательная программа</w:t>
            </w:r>
          </w:p>
          <w:p w:rsidR="004D7210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D7210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4D7210">
              <w:rPr>
                <w:rFonts w:ascii="Times New Roman" w:hAnsi="Times New Roman"/>
                <w:sz w:val="20"/>
                <w:szCs w:val="20"/>
              </w:rPr>
              <w:t>» Мастер - класс</w:t>
            </w:r>
            <w:proofErr w:type="gramStart"/>
            <w:r w:rsidRPr="004D7210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4D7210">
              <w:rPr>
                <w:rFonts w:ascii="Times New Roman" w:hAnsi="Times New Roman"/>
                <w:sz w:val="20"/>
                <w:szCs w:val="20"/>
              </w:rPr>
              <w:t xml:space="preserve">Флаг у нас </w:t>
            </w:r>
          </w:p>
          <w:p w:rsidR="00940D04" w:rsidRPr="004D7210" w:rsidRDefault="00940D04" w:rsidP="00940D04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</w:rPr>
              <w:t>прекрасный – белый, синий, красный»</w:t>
            </w:r>
          </w:p>
          <w:p w:rsidR="00940D04" w:rsidRPr="004D7210" w:rsidRDefault="00940D04" w:rsidP="00940D04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7210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(посвящённая </w:t>
            </w:r>
            <w:proofErr w:type="gramEnd"/>
          </w:p>
          <w:p w:rsidR="000F7210" w:rsidRPr="004D7210" w:rsidRDefault="00940D04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7210">
              <w:rPr>
                <w:rFonts w:ascii="Times New Roman" w:hAnsi="Times New Roman"/>
                <w:sz w:val="20"/>
                <w:szCs w:val="20"/>
              </w:rPr>
              <w:t>Дню Российского флага)</w:t>
            </w:r>
            <w:r w:rsidR="000F7210" w:rsidRPr="004D7210">
              <w:rPr>
                <w:rFonts w:ascii="Times New Roman" w:hAnsi="Times New Roman"/>
                <w:sz w:val="20"/>
                <w:szCs w:val="20"/>
              </w:rPr>
              <w:t xml:space="preserve"> «Душа России в </w:t>
            </w:r>
            <w:proofErr w:type="gramEnd"/>
          </w:p>
          <w:p w:rsidR="000F7210" w:rsidRPr="004D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</w:rPr>
              <w:t xml:space="preserve">символах её» </w:t>
            </w:r>
            <w:proofErr w:type="gramStart"/>
            <w:r w:rsidRPr="004D7210">
              <w:rPr>
                <w:rFonts w:ascii="Times New Roman" w:hAnsi="Times New Roman"/>
                <w:sz w:val="20"/>
                <w:szCs w:val="20"/>
              </w:rPr>
              <w:t>Тематическая</w:t>
            </w:r>
            <w:proofErr w:type="gramEnd"/>
            <w:r w:rsidRPr="004D7210">
              <w:rPr>
                <w:rFonts w:ascii="Times New Roman" w:hAnsi="Times New Roman"/>
                <w:sz w:val="20"/>
                <w:szCs w:val="20"/>
              </w:rPr>
              <w:t xml:space="preserve"> игровая</w:t>
            </w:r>
          </w:p>
          <w:p w:rsidR="000F7210" w:rsidRPr="004D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</w:rPr>
              <w:t xml:space="preserve"> программа (ко Дню Государственного флага)</w:t>
            </w:r>
          </w:p>
          <w:p w:rsidR="000F7210" w:rsidRPr="004D7210" w:rsidRDefault="000F7210" w:rsidP="000F72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210">
              <w:rPr>
                <w:rFonts w:ascii="Times New Roman" w:hAnsi="Times New Roman"/>
                <w:sz w:val="20"/>
                <w:szCs w:val="20"/>
              </w:rPr>
              <w:t>«Овеянный славой флаг России»</w:t>
            </w:r>
          </w:p>
          <w:p w:rsidR="000F7210" w:rsidRPr="004D7210" w:rsidRDefault="000F7210" w:rsidP="000F7210">
            <w:pPr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210">
              <w:rPr>
                <w:rFonts w:ascii="Times New Roman" w:hAnsi="Times New Roman"/>
                <w:bCs/>
                <w:sz w:val="20"/>
                <w:szCs w:val="20"/>
              </w:rPr>
              <w:t xml:space="preserve">Тематическая программа ко Дню </w:t>
            </w:r>
          </w:p>
          <w:p w:rsidR="000F7210" w:rsidRPr="00254962" w:rsidRDefault="000F7210" w:rsidP="000F7210">
            <w:pPr>
              <w:ind w:left="0"/>
              <w:jc w:val="both"/>
              <w:rPr>
                <w:rFonts w:ascii="Times New Roman" w:hAnsi="Times New Roman"/>
              </w:rPr>
            </w:pPr>
            <w:r w:rsidRPr="004D7210">
              <w:rPr>
                <w:rFonts w:ascii="Times New Roman" w:hAnsi="Times New Roman"/>
                <w:bCs/>
                <w:sz w:val="20"/>
                <w:szCs w:val="20"/>
              </w:rPr>
              <w:t>Государственного флага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0F7210" w:rsidRPr="000F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>«День чести и славы! » Концертная</w:t>
            </w:r>
          </w:p>
          <w:p w:rsidR="000F7210" w:rsidRPr="000F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 xml:space="preserve"> программа. «Готов служить России»</w:t>
            </w:r>
          </w:p>
          <w:p w:rsidR="00254962" w:rsidRPr="000F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>Конкурсная  игровая программа</w:t>
            </w:r>
          </w:p>
          <w:p w:rsidR="000F7210" w:rsidRPr="000F7210" w:rsidRDefault="000F7210" w:rsidP="000F72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 xml:space="preserve">«Весёлый полигон» </w:t>
            </w:r>
            <w:proofErr w:type="gramStart"/>
            <w:r w:rsidRPr="000F7210">
              <w:rPr>
                <w:rFonts w:ascii="Times New Roman" w:hAnsi="Times New Roman"/>
                <w:sz w:val="20"/>
                <w:szCs w:val="20"/>
              </w:rPr>
              <w:t>Конкурсная</w:t>
            </w:r>
            <w:proofErr w:type="gramEnd"/>
          </w:p>
          <w:p w:rsidR="000F7210" w:rsidRPr="000F7210" w:rsidRDefault="000F7210" w:rsidP="000F72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 xml:space="preserve"> программа.  «Будущие защитники</w:t>
            </w:r>
          </w:p>
          <w:p w:rsidR="000F7210" w:rsidRPr="000F7210" w:rsidRDefault="000F7210" w:rsidP="000F72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отечества</w:t>
            </w:r>
            <w:proofErr w:type="gramStart"/>
            <w:r w:rsidRPr="000F721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0F7210">
              <w:rPr>
                <w:rFonts w:ascii="Times New Roman" w:hAnsi="Times New Roman"/>
                <w:sz w:val="20"/>
                <w:szCs w:val="20"/>
              </w:rPr>
              <w:t>портивная игровая</w:t>
            </w:r>
          </w:p>
          <w:p w:rsidR="000F7210" w:rsidRPr="000F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proofErr w:type="gramStart"/>
            <w:r w:rsidRPr="000F72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«Т</w:t>
            </w:r>
            <w:proofErr w:type="gramEnd"/>
            <w:r w:rsidRPr="000F72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урнир молодого бойца»</w:t>
            </w:r>
          </w:p>
          <w:p w:rsidR="000F7210" w:rsidRPr="000F7210" w:rsidRDefault="000F7210" w:rsidP="000F7210">
            <w:pPr>
              <w:pStyle w:val="a5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0F72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Конкурсная игровая программа</w:t>
            </w:r>
          </w:p>
          <w:p w:rsidR="000F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F7210">
              <w:rPr>
                <w:rFonts w:ascii="Times New Roman" w:hAnsi="Times New Roman"/>
                <w:sz w:val="20"/>
                <w:szCs w:val="20"/>
              </w:rPr>
              <w:t xml:space="preserve">«А ну - </w:t>
            </w:r>
            <w:proofErr w:type="spellStart"/>
            <w:r w:rsidRPr="000F7210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0F7210">
              <w:rPr>
                <w:rFonts w:ascii="Times New Roman" w:hAnsi="Times New Roman"/>
                <w:sz w:val="20"/>
                <w:szCs w:val="20"/>
              </w:rPr>
              <w:t>, парни! » Турни</w:t>
            </w:r>
            <w:proofErr w:type="gramStart"/>
            <w:r w:rsidRPr="000F721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7210">
              <w:rPr>
                <w:rFonts w:ascii="Times New Roman" w:hAnsi="Times New Roman"/>
                <w:sz w:val="20"/>
              </w:rPr>
              <w:t>по </w:t>
            </w:r>
          </w:p>
          <w:p w:rsidR="000F7210" w:rsidRPr="000F7210" w:rsidRDefault="000F7210" w:rsidP="000F7210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210">
              <w:rPr>
                <w:rFonts w:ascii="Times New Roman" w:hAnsi="Times New Roman"/>
                <w:sz w:val="20"/>
              </w:rPr>
              <w:t>классическим</w:t>
            </w:r>
            <w:r w:rsidRPr="000F721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210">
              <w:rPr>
                <w:rFonts w:ascii="Times New Roman" w:hAnsi="Times New Roman"/>
                <w:sz w:val="20"/>
                <w:szCs w:val="20"/>
              </w:rPr>
              <w:t>русским шашкам)</w:t>
            </w:r>
          </w:p>
        </w:tc>
      </w:tr>
      <w:tr w:rsidR="008C1C18" w:rsidTr="005C2582">
        <w:trPr>
          <w:trHeight w:val="558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C5">
              <w:rPr>
                <w:rFonts w:ascii="Times New Roman" w:hAnsi="Times New Roman"/>
                <w:bCs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4D7210" w:rsidRDefault="004D7210" w:rsidP="004D7210">
            <w:pPr>
              <w:ind w:left="0"/>
              <w:jc w:val="both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час общения с видео презентацией «Планета </w:t>
            </w:r>
          </w:p>
          <w:p w:rsidR="004D7210" w:rsidRDefault="004D7210" w:rsidP="00815010">
            <w:pPr>
              <w:ind w:left="0"/>
              <w:jc w:val="both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толерантности»</w:t>
            </w:r>
            <w:proofErr w:type="gramStart"/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gramStart"/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к</w:t>
            </w:r>
            <w:proofErr w:type="gramEnd"/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нижная выставка «Давайте</w:t>
            </w:r>
          </w:p>
          <w:p w:rsidR="004D7210" w:rsidRDefault="004D7210" w:rsidP="00815010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жить, друг </w:t>
            </w:r>
            <w:proofErr w:type="gramStart"/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друга</w:t>
            </w:r>
            <w:proofErr w:type="gramEnd"/>
            <w:r w:rsidRPr="004D7210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уважая»</w:t>
            </w:r>
            <w:r w:rsidRPr="004D7210">
              <w:rPr>
                <w:rFonts w:ascii="Times New Roman" w:hAnsi="Times New Roman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4D72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библиотеке </w:t>
            </w:r>
          </w:p>
          <w:p w:rsidR="00815010" w:rsidRDefault="004D7210" w:rsidP="00815010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D72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«Толерантность– </w:t>
            </w:r>
            <w:proofErr w:type="gramStart"/>
            <w:r w:rsidRPr="004D72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</w:t>
            </w:r>
            <w:proofErr w:type="gramEnd"/>
            <w:r w:rsidRPr="004D72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ть к миру».</w:t>
            </w:r>
          </w:p>
          <w:p w:rsidR="004D7210" w:rsidRPr="004D7210" w:rsidRDefault="004D72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</w:pPr>
            <w:r w:rsidRPr="004D7210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тренинг «Учимся доброжелательности и </w:t>
            </w:r>
          </w:p>
          <w:p w:rsidR="004D7210" w:rsidRPr="004D7210" w:rsidRDefault="004D72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</w:pPr>
            <w:r w:rsidRPr="004D7210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толерантности»</w:t>
            </w:r>
            <w:r w:rsidRPr="004D7210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  <w:r w:rsidRPr="004D7210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«Все мы разные»</w:t>
            </w:r>
          </w:p>
          <w:p w:rsidR="004D7210" w:rsidRPr="004D7210" w:rsidRDefault="004D72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</w:pPr>
            <w:r w:rsidRPr="004D7210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«Россия – многонациональное государство».</w:t>
            </w:r>
          </w:p>
          <w:p w:rsidR="004D7210" w:rsidRPr="004D7210" w:rsidRDefault="004D7210" w:rsidP="00815010">
            <w:pPr>
              <w:ind w:left="0"/>
              <w:jc w:val="both"/>
              <w:rPr>
                <w:rFonts w:asciiTheme="minorHAnsi" w:hAnsiTheme="minorHAnsi"/>
                <w:sz w:val="19"/>
                <w:szCs w:val="19"/>
                <w:shd w:val="clear" w:color="auto" w:fill="FFFFFF"/>
              </w:rPr>
            </w:pPr>
            <w:r w:rsidRPr="004D7210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Акция «Возьмемся за руки, друзья!»</w:t>
            </w:r>
            <w:r w:rsidRPr="004D7210">
              <w:rPr>
                <w:rFonts w:ascii="Helvetica" w:hAnsi="Helvetica"/>
                <w:sz w:val="20"/>
                <w:szCs w:val="18"/>
                <w:shd w:val="clear" w:color="auto" w:fill="FFFFFF"/>
              </w:rPr>
              <w:t> 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посвященных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="000B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C5">
              <w:rPr>
                <w:rFonts w:ascii="Times New Roman" w:hAnsi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сентябре во всех учреждениях прошли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мероприятия в рамках Дня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солидарности в борьбе с терроризмом</w:t>
            </w:r>
          </w:p>
          <w:p w:rsidR="0053770C" w:rsidRPr="0053770C" w:rsidRDefault="0053770C" w:rsidP="0053770C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(3</w:t>
            </w:r>
            <w:r w:rsidR="008C1C18"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сентября)</w:t>
            </w:r>
            <w:proofErr w:type="gramStart"/>
            <w:r w:rsidR="008C1C18"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="00815010" w:rsidRPr="0053770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3770C">
              <w:rPr>
                <w:rFonts w:ascii="Times New Roman" w:hAnsi="Times New Roman"/>
                <w:sz w:val="20"/>
                <w:szCs w:val="20"/>
              </w:rPr>
              <w:t>Память.</w:t>
            </w:r>
            <w:r>
              <w:rPr>
                <w:rFonts w:ascii="Times New Roman" w:hAnsi="Times New Roman"/>
                <w:sz w:val="20"/>
                <w:szCs w:val="20"/>
              </w:rPr>
              <w:t> О </w:t>
            </w:r>
            <w:r w:rsidRPr="0053770C">
              <w:rPr>
                <w:rFonts w:ascii="Times New Roman" w:hAnsi="Times New Roman"/>
                <w:sz w:val="20"/>
                <w:szCs w:val="20"/>
              </w:rPr>
              <w:t>войне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3770C">
              <w:rPr>
                <w:rFonts w:ascii="Times New Roman" w:hAnsi="Times New Roman"/>
                <w:sz w:val="20"/>
                <w:szCs w:val="20"/>
              </w:rPr>
              <w:t>написано не всё! Тематическая программа</w:t>
            </w:r>
            <w:proofErr w:type="gramStart"/>
            <w:r w:rsidRPr="0053770C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3770C">
              <w:rPr>
                <w:rFonts w:ascii="Times New Roman" w:hAnsi="Times New Roman"/>
                <w:sz w:val="20"/>
                <w:szCs w:val="20"/>
              </w:rPr>
              <w:t xml:space="preserve">Мирное небо над </w:t>
            </w:r>
          </w:p>
          <w:p w:rsidR="0053770C" w:rsidRDefault="0053770C" w:rsidP="0053770C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70C">
              <w:rPr>
                <w:rFonts w:ascii="Times New Roman" w:hAnsi="Times New Roman"/>
                <w:sz w:val="20"/>
                <w:szCs w:val="20"/>
              </w:rPr>
              <w:t>головой</w:t>
            </w:r>
            <w:proofErr w:type="gramStart"/>
            <w:r w:rsidRPr="0053770C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53770C">
              <w:rPr>
                <w:rFonts w:ascii="Times New Roman" w:hAnsi="Times New Roman"/>
                <w:sz w:val="20"/>
                <w:szCs w:val="20"/>
              </w:rPr>
              <w:t>кция</w:t>
            </w:r>
            <w:r w:rsidRPr="0053770C">
              <w:rPr>
                <w:sz w:val="20"/>
                <w:szCs w:val="20"/>
              </w:rPr>
              <w:t xml:space="preserve"> </w:t>
            </w:r>
            <w:r w:rsidRPr="0053770C">
              <w:rPr>
                <w:rFonts w:ascii="Times New Roman" w:hAnsi="Times New Roman"/>
                <w:sz w:val="14"/>
                <w:szCs w:val="16"/>
              </w:rPr>
              <w:t>(</w:t>
            </w:r>
            <w:r w:rsidRPr="00D479C2">
              <w:rPr>
                <w:rFonts w:ascii="Times New Roman" w:hAnsi="Times New Roman"/>
                <w:sz w:val="16"/>
                <w:szCs w:val="16"/>
              </w:rPr>
              <w:t xml:space="preserve">ко Дню солидарности в </w:t>
            </w:r>
          </w:p>
          <w:p w:rsidR="0053770C" w:rsidRDefault="0053770C" w:rsidP="0053770C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79C2">
              <w:rPr>
                <w:rFonts w:ascii="Times New Roman" w:hAnsi="Times New Roman"/>
                <w:sz w:val="16"/>
                <w:szCs w:val="16"/>
              </w:rPr>
              <w:t xml:space="preserve">борьбе с терроризмом. Запуск </w:t>
            </w:r>
            <w:proofErr w:type="gramStart"/>
            <w:r w:rsidRPr="00D479C2">
              <w:rPr>
                <w:rFonts w:ascii="Times New Roman" w:hAnsi="Times New Roman"/>
                <w:sz w:val="16"/>
                <w:szCs w:val="16"/>
              </w:rPr>
              <w:t>символических</w:t>
            </w:r>
            <w:proofErr w:type="gramEnd"/>
            <w:r w:rsidRPr="00D479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1C18" w:rsidRPr="0053770C" w:rsidRDefault="0053770C" w:rsidP="0053770C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C2">
              <w:rPr>
                <w:rFonts w:ascii="Times New Roman" w:hAnsi="Times New Roman"/>
                <w:sz w:val="16"/>
                <w:szCs w:val="16"/>
              </w:rPr>
              <w:t>памятных воздушных шаров)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Акция «Свеча памяти»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Проведение в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учреждениях лекций и бесед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18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традиционной культуре, истории, истоках единства 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4B01A2" w:rsidRDefault="004B01A2" w:rsidP="00734C89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МБОУ Нижнежуравская ООШ прошли </w:t>
            </w:r>
          </w:p>
          <w:p w:rsidR="00131BEE" w:rsidRDefault="004B01A2" w:rsidP="00131BEE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="00734C89" w:rsidRPr="003A67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лассные часы, </w:t>
            </w:r>
            <w:r w:rsidR="00131B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 </w:t>
            </w:r>
            <w:proofErr w:type="gramStart"/>
            <w:r w:rsidR="00131B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</w:t>
            </w:r>
            <w:proofErr w:type="gramEnd"/>
            <w:r w:rsidR="00131B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традиционной</w:t>
            </w:r>
          </w:p>
          <w:p w:rsidR="005C7542" w:rsidRPr="00131BEE" w:rsidRDefault="00131BEE" w:rsidP="005C7542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культуре</w:t>
            </w:r>
            <w:r w:rsidR="00734C89" w:rsidRPr="003A67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: </w:t>
            </w:r>
            <w:r w:rsidR="00734C89" w:rsidRPr="00EE0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542" w:rsidRPr="005C7542">
              <w:rPr>
                <w:rFonts w:ascii="Times New Roman" w:hAnsi="Times New Roman"/>
                <w:bCs/>
                <w:sz w:val="20"/>
                <w:szCs w:val="24"/>
              </w:rPr>
              <w:t>«Край Донской – земля родная!»</w:t>
            </w:r>
          </w:p>
          <w:p w:rsidR="00815010" w:rsidRDefault="005C7542" w:rsidP="005C754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7542">
              <w:rPr>
                <w:rFonts w:ascii="Times New Roman" w:hAnsi="Times New Roman"/>
                <w:sz w:val="20"/>
                <w:szCs w:val="24"/>
              </w:rPr>
              <w:t>Литературно - музыкальная композиция</w:t>
            </w:r>
          </w:p>
          <w:p w:rsidR="005C7542" w:rsidRDefault="005C7542" w:rsidP="005C7542">
            <w:pPr>
              <w:spacing w:line="0" w:lineRule="atLeast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C7542">
              <w:rPr>
                <w:rFonts w:ascii="Times New Roman" w:hAnsi="Times New Roman"/>
                <w:sz w:val="20"/>
                <w:szCs w:val="24"/>
              </w:rPr>
              <w:t>«День русских традиций»</w:t>
            </w:r>
            <w:r>
              <w:rPr>
                <w:sz w:val="18"/>
              </w:rPr>
              <w:t xml:space="preserve"> </w:t>
            </w:r>
            <w:proofErr w:type="gramStart"/>
            <w:r w:rsidRPr="005C7542">
              <w:rPr>
                <w:rFonts w:ascii="Times New Roman" w:hAnsi="Times New Roman"/>
                <w:sz w:val="20"/>
                <w:szCs w:val="24"/>
              </w:rPr>
              <w:t>Игровая</w:t>
            </w:r>
            <w:proofErr w:type="gramEnd"/>
          </w:p>
          <w:p w:rsidR="007644E7" w:rsidRPr="007644E7" w:rsidRDefault="005C7542" w:rsidP="007644E7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7542">
              <w:rPr>
                <w:rFonts w:ascii="Times New Roman" w:hAnsi="Times New Roman"/>
                <w:sz w:val="20"/>
                <w:szCs w:val="24"/>
              </w:rPr>
              <w:t xml:space="preserve"> прогр</w:t>
            </w:r>
            <w:r w:rsidRPr="005C7542">
              <w:rPr>
                <w:rFonts w:ascii="Times New Roman" w:hAnsi="Times New Roman"/>
                <w:sz w:val="18"/>
              </w:rPr>
              <w:t>амма.</w:t>
            </w:r>
            <w:r w:rsidR="007644E7">
              <w:rPr>
                <w:rFonts w:ascii="Times New Roman" w:hAnsi="Times New Roman"/>
                <w:sz w:val="18"/>
              </w:rPr>
              <w:t xml:space="preserve"> </w:t>
            </w:r>
            <w:r w:rsidR="007644E7" w:rsidRPr="007644E7">
              <w:rPr>
                <w:rFonts w:ascii="Times New Roman" w:hAnsi="Times New Roman"/>
                <w:sz w:val="20"/>
                <w:szCs w:val="24"/>
              </w:rPr>
              <w:t>«Казачьи традиции»</w:t>
            </w:r>
          </w:p>
          <w:p w:rsidR="005C7542" w:rsidRPr="005C7542" w:rsidRDefault="007644E7" w:rsidP="007644E7">
            <w:pPr>
              <w:spacing w:line="0" w:lineRule="atLeast"/>
              <w:ind w:left="0"/>
              <w:jc w:val="both"/>
              <w:outlineLvl w:val="0"/>
              <w:rPr>
                <w:sz w:val="18"/>
              </w:rPr>
            </w:pPr>
            <w:r w:rsidRPr="007644E7">
              <w:rPr>
                <w:rStyle w:val="a6"/>
                <w:rFonts w:ascii="Times New Roman" w:hAnsi="Times New Roman"/>
                <w:b w:val="0"/>
                <w:sz w:val="20"/>
                <w:szCs w:val="24"/>
              </w:rPr>
              <w:t>Познавательная программа</w:t>
            </w:r>
          </w:p>
        </w:tc>
      </w:tr>
      <w:tr w:rsidR="008C1C18" w:rsidTr="00392781">
        <w:trPr>
          <w:trHeight w:val="579"/>
        </w:trPr>
        <w:tc>
          <w:tcPr>
            <w:tcW w:w="11515" w:type="dxa"/>
            <w:gridSpan w:val="6"/>
          </w:tcPr>
          <w:p w:rsidR="008C1C18" w:rsidRDefault="008C1C18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IV. Обеспечение межнационального мира и согласия, гармонизация </w:t>
            </w:r>
            <w:proofErr w:type="gramStart"/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межнациональных</w:t>
            </w:r>
            <w:proofErr w:type="gramEnd"/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 (межэтнических) </w:t>
            </w:r>
          </w:p>
          <w:p w:rsidR="008C1C18" w:rsidRDefault="008C1C18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</w:tr>
      <w:tr w:rsidR="008C1C18" w:rsidTr="004B01A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659" w:type="dxa"/>
          </w:tcPr>
          <w:p w:rsidR="008C1C18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Выявление формирующихся конфликтов в сфере </w:t>
            </w:r>
          </w:p>
          <w:p w:rsidR="008C1C18" w:rsidRPr="0089290E" w:rsidRDefault="008C1C18" w:rsidP="00772FCF">
            <w:pPr>
              <w:ind w:left="0"/>
              <w:jc w:val="both"/>
              <w:rPr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межнациональных отношений, их предупреждение</w:t>
            </w:r>
          </w:p>
        </w:tc>
        <w:tc>
          <w:tcPr>
            <w:tcW w:w="1134" w:type="dxa"/>
            <w:gridSpan w:val="2"/>
          </w:tcPr>
          <w:p w:rsidR="008C1C18" w:rsidRDefault="008C1C18" w:rsidP="00392781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92781">
              <w:rPr>
                <w:rFonts w:ascii="Times New Roman" w:hAnsi="Times New Roman"/>
              </w:rPr>
              <w:t>Постоян</w:t>
            </w:r>
            <w:proofErr w:type="spellEnd"/>
          </w:p>
          <w:p w:rsidR="008C1C18" w:rsidRPr="00392781" w:rsidRDefault="008C1C18" w:rsidP="00392781">
            <w:pPr>
              <w:ind w:left="0"/>
              <w:jc w:val="both"/>
              <w:rPr>
                <w:rFonts w:ascii="Times New Roman" w:hAnsi="Times New Roman"/>
              </w:rPr>
            </w:pPr>
            <w:r w:rsidRPr="00392781">
              <w:rPr>
                <w:rFonts w:ascii="Times New Roman" w:hAnsi="Times New Roman"/>
              </w:rPr>
              <w:t>но</w:t>
            </w:r>
          </w:p>
        </w:tc>
        <w:tc>
          <w:tcPr>
            <w:tcW w:w="4285" w:type="dxa"/>
            <w:gridSpan w:val="2"/>
          </w:tcPr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Мониторинг </w:t>
            </w:r>
            <w:proofErr w:type="spell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этноконфессиональной</w:t>
            </w:r>
            <w:proofErr w:type="spell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ситуации и раннего выявления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формирующихся конфликтов в сфере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межэтнических и межконфессиональных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отношений на территории МО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«Авиловское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  <w:r w:rsidR="00131B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проводит</w:t>
            </w: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ся </w:t>
            </w:r>
            <w:proofErr w:type="gram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течение года в еже</w:t>
            </w:r>
            <w:r w:rsidR="00131B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месячном</w:t>
            </w: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режиме. В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отчетном году конфликтных ситуаций </w:t>
            </w:r>
            <w:proofErr w:type="gram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межнациональной почве и тенденций </w:t>
            </w:r>
            <w:proofErr w:type="gram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их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возникновению в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Авиловском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сельском</w:t>
            </w:r>
            <w:proofErr w:type="gramEnd"/>
          </w:p>
          <w:p w:rsidR="008C1C18" w:rsidRPr="00F842B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поселении</w:t>
            </w:r>
            <w:proofErr w:type="gram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зафиксировано</w:t>
            </w: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C1C18" w:rsidTr="00BA4B65">
        <w:trPr>
          <w:trHeight w:val="835"/>
        </w:trPr>
        <w:tc>
          <w:tcPr>
            <w:tcW w:w="11515" w:type="dxa"/>
            <w:gridSpan w:val="6"/>
          </w:tcPr>
          <w:p w:rsidR="008C1C18" w:rsidRDefault="008C1C18">
            <w:pPr>
              <w:ind w:left="0"/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>V. Обеспечение социально-экономических условий для эффективной реализации</w:t>
            </w:r>
          </w:p>
          <w:p w:rsidR="008C1C18" w:rsidRDefault="008C1C18">
            <w:pPr>
              <w:ind w:left="0"/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 xml:space="preserve"> государственной</w:t>
            </w:r>
          </w:p>
          <w:p w:rsidR="008C1C18" w:rsidRDefault="008C1C18">
            <w:pPr>
              <w:ind w:left="0"/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 xml:space="preserve"> национальной политики Российской Федерации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межнационального</w:t>
            </w:r>
            <w:proofErr w:type="gramEnd"/>
          </w:p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(межэтнического) общения в соответствии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нормами морали и традициями народов</w:t>
            </w:r>
          </w:p>
        </w:tc>
        <w:tc>
          <w:tcPr>
            <w:tcW w:w="1134" w:type="dxa"/>
            <w:gridSpan w:val="2"/>
          </w:tcPr>
          <w:p w:rsidR="002665B0" w:rsidRDefault="002665B0" w:rsidP="002665B0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C1C18" w:rsidRDefault="002665B0" w:rsidP="002665B0">
            <w:pPr>
              <w:ind w:left="0"/>
              <w:jc w:val="both"/>
            </w:pPr>
            <w:r w:rsidRPr="00392781">
              <w:rPr>
                <w:rFonts w:ascii="Times New Roman" w:hAnsi="Times New Roman"/>
              </w:rPr>
              <w:t>но</w:t>
            </w:r>
          </w:p>
        </w:tc>
        <w:tc>
          <w:tcPr>
            <w:tcW w:w="4143" w:type="dxa"/>
          </w:tcPr>
          <w:p w:rsidR="00120A98" w:rsidRDefault="00120A98" w:rsidP="00120A9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Нижнежуравск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СДК, Авиловск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BAC" w:rsidRPr="00E85742" w:rsidRDefault="00120A98" w:rsidP="00120A9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>СДК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рошл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693BAC" w:rsidRPr="00693BAC">
              <w:rPr>
                <w:rFonts w:ascii="Times New Roman" w:hAnsi="Times New Roman"/>
              </w:rPr>
              <w:t xml:space="preserve">кция «Я, ты, он, она вместе </w:t>
            </w:r>
          </w:p>
          <w:p w:rsidR="00E85742" w:rsidRPr="00E85742" w:rsidRDefault="00693BAC" w:rsidP="00693BAC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93BAC">
              <w:rPr>
                <w:rFonts w:ascii="Times New Roman" w:hAnsi="Times New Roman"/>
              </w:rPr>
              <w:t>дружная</w:t>
            </w:r>
            <w:r>
              <w:t xml:space="preserve"> </w:t>
            </w:r>
            <w:r w:rsidRPr="00693BAC">
              <w:rPr>
                <w:rFonts w:ascii="Times New Roman" w:hAnsi="Times New Roman"/>
              </w:rPr>
              <w:t>страна!»</w:t>
            </w:r>
            <w:r w:rsidR="00E85742">
              <w:t xml:space="preserve"> </w:t>
            </w:r>
            <w:r w:rsidR="00E85742" w:rsidRPr="00E85742">
              <w:rPr>
                <w:rFonts w:ascii="Times New Roman" w:hAnsi="Times New Roman"/>
                <w:sz w:val="20"/>
              </w:rPr>
              <w:t>«Все мы разные, но все</w:t>
            </w:r>
          </w:p>
          <w:p w:rsidR="00E85742" w:rsidRDefault="00E85742" w:rsidP="00693BAC">
            <w:pPr>
              <w:ind w:left="0"/>
              <w:jc w:val="both"/>
            </w:pPr>
            <w:r w:rsidRPr="00E85742">
              <w:rPr>
                <w:rFonts w:ascii="Times New Roman" w:hAnsi="Times New Roman"/>
                <w:sz w:val="20"/>
              </w:rPr>
              <w:t xml:space="preserve"> мы вместе» - беседа-обсуждение,</w:t>
            </w:r>
            <w:r>
              <w:t xml:space="preserve"> </w:t>
            </w:r>
          </w:p>
          <w:p w:rsidR="00E85742" w:rsidRPr="00E85742" w:rsidRDefault="00E85742" w:rsidP="00693BAC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85742">
              <w:rPr>
                <w:rFonts w:ascii="Times New Roman" w:hAnsi="Times New Roman"/>
                <w:sz w:val="20"/>
              </w:rPr>
              <w:t xml:space="preserve">«Позволим другим быть другими» - </w:t>
            </w:r>
          </w:p>
          <w:p w:rsidR="008C1C18" w:rsidRDefault="00E85742" w:rsidP="00693BAC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85742">
              <w:rPr>
                <w:rFonts w:ascii="Times New Roman" w:hAnsi="Times New Roman"/>
                <w:sz w:val="20"/>
              </w:rPr>
              <w:t>деловая игра для подростков и молодёжи</w:t>
            </w:r>
          </w:p>
          <w:p w:rsidR="00E85742" w:rsidRPr="00E85742" w:rsidRDefault="00E85742" w:rsidP="00693BAC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85742">
              <w:rPr>
                <w:rFonts w:ascii="Times New Roman" w:hAnsi="Times New Roman"/>
                <w:sz w:val="20"/>
              </w:rPr>
              <w:t xml:space="preserve">«Нам надо лучше знать друг друга» - </w:t>
            </w:r>
          </w:p>
          <w:p w:rsidR="00E85742" w:rsidRDefault="00E85742" w:rsidP="00693BAC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85742">
              <w:rPr>
                <w:rFonts w:ascii="Times New Roman" w:hAnsi="Times New Roman"/>
                <w:sz w:val="20"/>
              </w:rPr>
              <w:t>круглый стол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85742">
              <w:rPr>
                <w:rFonts w:ascii="Times New Roman" w:hAnsi="Times New Roman"/>
                <w:sz w:val="20"/>
              </w:rPr>
              <w:t xml:space="preserve">«Единство </w:t>
            </w:r>
            <w:proofErr w:type="gramStart"/>
            <w:r w:rsidRPr="00E85742">
              <w:rPr>
                <w:rFonts w:ascii="Times New Roman" w:hAnsi="Times New Roman"/>
                <w:sz w:val="20"/>
              </w:rPr>
              <w:t>разных</w:t>
            </w:r>
            <w:proofErr w:type="gramEnd"/>
            <w:r w:rsidRPr="00E85742">
              <w:rPr>
                <w:rFonts w:ascii="Times New Roman" w:hAnsi="Times New Roman"/>
                <w:sz w:val="20"/>
              </w:rPr>
              <w:t xml:space="preserve">» - урок </w:t>
            </w:r>
          </w:p>
          <w:p w:rsidR="00E85742" w:rsidRPr="00E85742" w:rsidRDefault="00E85742" w:rsidP="00693BAC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85742">
              <w:rPr>
                <w:rFonts w:ascii="Times New Roman" w:hAnsi="Times New Roman"/>
                <w:sz w:val="20"/>
              </w:rPr>
              <w:t>толерантности для подростков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</w:p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культурному и этнокультурному развитию</w:t>
            </w:r>
          </w:p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национальностей в Авиловском сельском поселении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235B67" w:rsidRDefault="00235B67" w:rsidP="00235B67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Нижнежуравск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СДК, Авиловск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>СДК</w:t>
            </w: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Нижнежуравской 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сельской</w:t>
            </w:r>
          </w:p>
          <w:p w:rsidR="00E85742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 xml:space="preserve"> 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библиотек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реализованы различные проекты и программы, направленные на сохранение и развитие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5742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национальных</w:t>
            </w:r>
            <w:r w:rsidR="00E857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культурных традиций и</w:t>
            </w:r>
          </w:p>
          <w:p w:rsidR="00E85742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ценностей –</w:t>
            </w:r>
            <w:r w:rsidR="00E857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групповые</w:t>
            </w:r>
            <w:proofErr w:type="gramEnd"/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индивидуальные</w:t>
            </w:r>
          </w:p>
          <w:p w:rsidR="00693BAC" w:rsidRP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занятия, круглые столы, дискуссии,</w:t>
            </w:r>
          </w:p>
        </w:tc>
      </w:tr>
      <w:tr w:rsidR="008C1C18" w:rsidTr="00921712">
        <w:trPr>
          <w:trHeight w:val="835"/>
        </w:trPr>
        <w:tc>
          <w:tcPr>
            <w:tcW w:w="11515" w:type="dxa"/>
            <w:gridSpan w:val="6"/>
          </w:tcPr>
          <w:p w:rsidR="008C1C18" w:rsidRDefault="008C1C18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. Содействие сохранению и развитию этнокультурного многообразия народов, проживающих </w:t>
            </w:r>
          </w:p>
          <w:p w:rsidR="008C1C18" w:rsidRDefault="008C1C18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на территории Ростовской области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89290E" w:rsidRDefault="008C1C18" w:rsidP="00DE04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Организация   проведения  для учащихся      уроков, посвященных изучению национальных традиций, культуры коренных  малочисленных  народов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873C12" w:rsidRDefault="00873C12" w:rsidP="00873C12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МБОУ Нижнежуравская ООШ 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B870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проведены </w:t>
            </w: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классные часы</w:t>
            </w:r>
            <w:r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и беседы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гражданско-патриотической </w:t>
            </w:r>
          </w:p>
          <w:p w:rsidR="00873C12" w:rsidRP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направленности «</w:t>
            </w:r>
            <w:proofErr w:type="gramStart"/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Историческое</w:t>
            </w:r>
            <w:proofErr w:type="gramEnd"/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прошлое России», «государственное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устройство и символы России», 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«национальные праздники и обряды»,</w:t>
            </w:r>
          </w:p>
          <w:p w:rsidR="008C1C18" w:rsidRDefault="00873C12" w:rsidP="00873C12">
            <w:pPr>
              <w:ind w:left="0"/>
              <w:jc w:val="both"/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природа России и </w:t>
            </w:r>
            <w:r w:rsidRPr="00873C1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экология».</w:t>
            </w:r>
          </w:p>
        </w:tc>
      </w:tr>
      <w:tr w:rsidR="008C1C18" w:rsidTr="005C2582">
        <w:trPr>
          <w:trHeight w:val="556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Проведение уроков, лекций, семинаров по основам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правовых знаний, направленных на формирование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толерантности среди учащихся общеобразовательных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143" w:type="dxa"/>
          </w:tcPr>
          <w:p w:rsidR="00873C12" w:rsidRDefault="00873C12" w:rsidP="00873C12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МБОУ Нижнежуравская ООШ </w:t>
            </w:r>
          </w:p>
          <w:p w:rsidR="007356D5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B870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проведены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классны</w:t>
            </w:r>
            <w:r>
              <w:rPr>
                <w:rFonts w:ascii="TimesNewRomanPSMT" w:hAnsi="TimesNewRomanPSMT"/>
                <w:color w:val="000000"/>
                <w:sz w:val="20"/>
              </w:rPr>
              <w:t>е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>
              <w:rPr>
                <w:rFonts w:ascii="TimesNewRomanPSMT" w:hAnsi="TimesNewRomanPSMT"/>
                <w:color w:val="000000"/>
                <w:sz w:val="20"/>
              </w:rPr>
              <w:t>часы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,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профилактически</w:t>
            </w:r>
            <w:r>
              <w:rPr>
                <w:rFonts w:ascii="TimesNewRomanPSMT" w:hAnsi="TimesNewRomanPSMT"/>
                <w:color w:val="000000"/>
                <w:sz w:val="20"/>
              </w:rPr>
              <w:t>е</w:t>
            </w:r>
          </w:p>
          <w:p w:rsidR="007356D5" w:rsidRPr="007356D5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 бесед</w:t>
            </w:r>
            <w:r>
              <w:rPr>
                <w:rFonts w:ascii="TimesNewRomanPSMT" w:hAnsi="TimesNewRomanPSMT"/>
                <w:color w:val="000000"/>
                <w:sz w:val="20"/>
              </w:rPr>
              <w:t>ы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 по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противодействи</w:t>
            </w:r>
            <w:r>
              <w:rPr>
                <w:rFonts w:ascii="TimesNewRomanPSMT" w:hAnsi="TimesNewRomanPSMT"/>
                <w:color w:val="000000"/>
                <w:sz w:val="20"/>
              </w:rPr>
              <w:t>ю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экстремизма: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</w:r>
            <w:r w:rsidR="000A4AA2" w:rsidRPr="00E85742">
              <w:rPr>
                <w:rFonts w:ascii="Times New Roman" w:hAnsi="Times New Roman"/>
                <w:sz w:val="20"/>
                <w:szCs w:val="20"/>
              </w:rPr>
              <w:t>«Вместе против терроризма»</w:t>
            </w:r>
            <w:r w:rsidR="000A4AA2"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4AA2" w:rsidRPr="00E85742">
              <w:rPr>
                <w:rFonts w:ascii="Times New Roman" w:hAnsi="Times New Roman"/>
                <w:sz w:val="20"/>
                <w:szCs w:val="20"/>
              </w:rPr>
              <w:t xml:space="preserve">«Мы </w:t>
            </w:r>
            <w:proofErr w:type="gramStart"/>
            <w:r w:rsidR="000A4AA2" w:rsidRPr="00E85742"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 w:rsidR="000A4AA2" w:rsidRPr="00E85742">
              <w:rPr>
                <w:rFonts w:ascii="Times New Roman" w:hAnsi="Times New Roman"/>
                <w:sz w:val="20"/>
                <w:szCs w:val="20"/>
              </w:rPr>
              <w:t>азные,</w:t>
            </w:r>
          </w:p>
          <w:p w:rsidR="007356D5" w:rsidRDefault="000A4AA2" w:rsidP="00873C12">
            <w:pPr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742">
              <w:rPr>
                <w:rFonts w:ascii="Times New Roman" w:hAnsi="Times New Roman"/>
                <w:sz w:val="20"/>
                <w:szCs w:val="20"/>
              </w:rPr>
              <w:t xml:space="preserve"> но мы вместе против</w:t>
            </w:r>
            <w:r w:rsidR="00735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742">
              <w:rPr>
                <w:rFonts w:ascii="Times New Roman" w:hAnsi="Times New Roman"/>
                <w:sz w:val="20"/>
                <w:szCs w:val="20"/>
              </w:rPr>
              <w:t>террора!»</w:t>
            </w:r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73C12" w:rsidRPr="007356D5" w:rsidRDefault="00A42E0C" w:rsidP="00873C1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42">
              <w:rPr>
                <w:rFonts w:ascii="Times New Roman" w:hAnsi="Times New Roman"/>
                <w:sz w:val="20"/>
                <w:szCs w:val="20"/>
              </w:rPr>
              <w:t>«</w:t>
            </w:r>
            <w:r w:rsidR="007356D5">
              <w:rPr>
                <w:rFonts w:ascii="Times New Roman" w:hAnsi="Times New Roman"/>
                <w:sz w:val="20"/>
                <w:szCs w:val="20"/>
              </w:rPr>
              <w:t>Терроризму прощения </w:t>
            </w:r>
            <w:r w:rsidRPr="00E85742">
              <w:rPr>
                <w:rFonts w:ascii="Times New Roman" w:hAnsi="Times New Roman"/>
                <w:sz w:val="20"/>
                <w:szCs w:val="20"/>
              </w:rPr>
              <w:t>нет!»</w:t>
            </w:r>
            <w:r w:rsidR="00735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3C12"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«Между народами разных стран нет </w:t>
            </w:r>
          </w:p>
          <w:p w:rsidR="00873C12" w:rsidRPr="00E85742" w:rsidRDefault="00873C12" w:rsidP="00873C12">
            <w:pPr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непроходимых границ», «Толерантность и </w:t>
            </w:r>
          </w:p>
          <w:p w:rsidR="007356D5" w:rsidRDefault="00873C12" w:rsidP="00873C12">
            <w:pPr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мы». «Правила поведения </w:t>
            </w:r>
            <w:r w:rsidR="007356D5">
              <w:rPr>
                <w:rFonts w:ascii="Times New Roman" w:hAnsi="Times New Roman"/>
                <w:color w:val="000000"/>
                <w:sz w:val="20"/>
                <w:szCs w:val="20"/>
              </w:rPr>
              <w:t>при </w:t>
            </w:r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угрозе теракта»</w:t>
            </w:r>
          </w:p>
          <w:p w:rsidR="007356D5" w:rsidRDefault="00873C12" w:rsidP="00873C12">
            <w:pPr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«Как избежать опасных ситуаций»</w:t>
            </w:r>
            <w:proofErr w:type="gramStart"/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.«</w:t>
            </w:r>
            <w:proofErr w:type="gramEnd"/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>Черты</w:t>
            </w:r>
          </w:p>
          <w:p w:rsidR="008C1C18" w:rsidRPr="007356D5" w:rsidRDefault="00873C12" w:rsidP="00873C12">
            <w:pPr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7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толерантной личности».</w:t>
            </w:r>
          </w:p>
        </w:tc>
      </w:tr>
      <w:tr w:rsidR="008C1C18" w:rsidTr="005C258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801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834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Всероссийского дня любви, семьи и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верности</w:t>
            </w:r>
          </w:p>
        </w:tc>
        <w:tc>
          <w:tcPr>
            <w:tcW w:w="1134" w:type="dxa"/>
            <w:gridSpan w:val="2"/>
          </w:tcPr>
          <w:p w:rsidR="008C1C18" w:rsidRPr="002665B0" w:rsidRDefault="002665B0" w:rsidP="002665B0">
            <w:pPr>
              <w:ind w:left="0"/>
              <w:jc w:val="both"/>
              <w:rPr>
                <w:rFonts w:ascii="Times New Roman" w:hAnsi="Times New Roman"/>
              </w:rPr>
            </w:pPr>
            <w:r w:rsidRPr="002665B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143" w:type="dxa"/>
          </w:tcPr>
          <w:p w:rsidR="00A42E0C" w:rsidRPr="007356D5" w:rsidRDefault="00A42E0C" w:rsidP="00A42E0C">
            <w:pPr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6D5">
              <w:rPr>
                <w:rFonts w:ascii="Times New Roman" w:hAnsi="Times New Roman"/>
                <w:bCs/>
                <w:sz w:val="20"/>
                <w:szCs w:val="20"/>
              </w:rPr>
              <w:t>«Дарите любимым ромашки!</w:t>
            </w:r>
            <w:proofErr w:type="gramStart"/>
            <w:r w:rsidRPr="007356D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7356D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356D5">
              <w:rPr>
                <w:rFonts w:ascii="Times New Roman" w:hAnsi="Times New Roman"/>
                <w:sz w:val="20"/>
                <w:szCs w:val="20"/>
              </w:rPr>
              <w:t>кция.</w:t>
            </w:r>
          </w:p>
          <w:p w:rsidR="00A42E0C" w:rsidRPr="007356D5" w:rsidRDefault="00A42E0C" w:rsidP="00A42E0C">
            <w:pPr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6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«День</w:t>
            </w:r>
            <w:r w:rsidRPr="007356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356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семьи</w:t>
            </w:r>
            <w:r w:rsidRPr="007356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r w:rsidRPr="007356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любви</w:t>
            </w:r>
            <w:r w:rsidRPr="007356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356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7356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356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верности».</w:t>
            </w:r>
          </w:p>
          <w:p w:rsidR="007356D5" w:rsidRPr="007356D5" w:rsidRDefault="00A42E0C" w:rsidP="007356D5">
            <w:pPr>
              <w:pStyle w:val="1"/>
              <w:spacing w:line="0" w:lineRule="atLeas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7356D5">
              <w:rPr>
                <w:b w:val="0"/>
                <w:sz w:val="20"/>
                <w:szCs w:val="20"/>
              </w:rPr>
              <w:t>Радиогазета</w:t>
            </w:r>
            <w:proofErr w:type="gramStart"/>
            <w:r w:rsidRPr="007356D5">
              <w:rPr>
                <w:b w:val="0"/>
                <w:sz w:val="20"/>
                <w:szCs w:val="20"/>
              </w:rPr>
              <w:t>.</w:t>
            </w:r>
            <w:r w:rsidR="007356D5" w:rsidRPr="007356D5">
              <w:rPr>
                <w:b w:val="0"/>
                <w:sz w:val="20"/>
                <w:szCs w:val="20"/>
              </w:rPr>
              <w:t>«</w:t>
            </w:r>
            <w:proofErr w:type="gramEnd"/>
            <w:r w:rsidR="007356D5" w:rsidRPr="007356D5">
              <w:rPr>
                <w:b w:val="0"/>
                <w:sz w:val="20"/>
                <w:szCs w:val="20"/>
              </w:rPr>
              <w:t>Семья - очаг любви и</w:t>
            </w:r>
          </w:p>
          <w:p w:rsidR="007356D5" w:rsidRDefault="007356D5" w:rsidP="007356D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6D5">
              <w:rPr>
                <w:rFonts w:ascii="Times New Roman" w:hAnsi="Times New Roman"/>
                <w:sz w:val="20"/>
                <w:szCs w:val="20"/>
              </w:rPr>
              <w:t>верности»</w:t>
            </w:r>
            <w:proofErr w:type="gramStart"/>
            <w:r w:rsidRPr="007356D5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7356D5">
              <w:rPr>
                <w:rFonts w:ascii="Times New Roman" w:hAnsi="Times New Roman"/>
                <w:sz w:val="20"/>
                <w:szCs w:val="20"/>
              </w:rPr>
              <w:t>Семь «Я»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6D5">
              <w:rPr>
                <w:rFonts w:ascii="Times New Roman" w:hAnsi="Times New Roman"/>
                <w:sz w:val="20"/>
                <w:szCs w:val="20"/>
              </w:rPr>
              <w:t xml:space="preserve">Фотоконкурс «Моя </w:t>
            </w:r>
          </w:p>
          <w:p w:rsidR="007356D5" w:rsidRPr="007356D5" w:rsidRDefault="007356D5" w:rsidP="007356D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6D5">
              <w:rPr>
                <w:rFonts w:ascii="Times New Roman" w:hAnsi="Times New Roman"/>
                <w:sz w:val="20"/>
                <w:szCs w:val="20"/>
              </w:rPr>
              <w:t>семья – счастливые моменты»</w:t>
            </w:r>
          </w:p>
        </w:tc>
      </w:tr>
    </w:tbl>
    <w:p w:rsidR="00EF61EB" w:rsidRDefault="00EF61EB"/>
    <w:sectPr w:rsidR="00EF61EB" w:rsidSect="00EF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BB"/>
    <w:rsid w:val="000A4AA2"/>
    <w:rsid w:val="000B7B29"/>
    <w:rsid w:val="000F7210"/>
    <w:rsid w:val="00120A98"/>
    <w:rsid w:val="00131BEE"/>
    <w:rsid w:val="00235B67"/>
    <w:rsid w:val="00254962"/>
    <w:rsid w:val="002665B0"/>
    <w:rsid w:val="00282AF5"/>
    <w:rsid w:val="00293CBB"/>
    <w:rsid w:val="00341210"/>
    <w:rsid w:val="00392781"/>
    <w:rsid w:val="003A3285"/>
    <w:rsid w:val="003F23F9"/>
    <w:rsid w:val="00404413"/>
    <w:rsid w:val="004110FE"/>
    <w:rsid w:val="00416379"/>
    <w:rsid w:val="00451D69"/>
    <w:rsid w:val="00477E62"/>
    <w:rsid w:val="004B01A2"/>
    <w:rsid w:val="004D7210"/>
    <w:rsid w:val="0053770C"/>
    <w:rsid w:val="005C2582"/>
    <w:rsid w:val="005C7542"/>
    <w:rsid w:val="00623E91"/>
    <w:rsid w:val="00693BAC"/>
    <w:rsid w:val="006E7178"/>
    <w:rsid w:val="00734C89"/>
    <w:rsid w:val="007356D5"/>
    <w:rsid w:val="00742282"/>
    <w:rsid w:val="00747856"/>
    <w:rsid w:val="007644E7"/>
    <w:rsid w:val="00772FCF"/>
    <w:rsid w:val="007A2933"/>
    <w:rsid w:val="00815010"/>
    <w:rsid w:val="00873C12"/>
    <w:rsid w:val="008C1C18"/>
    <w:rsid w:val="009219B8"/>
    <w:rsid w:val="00940D04"/>
    <w:rsid w:val="00967D0F"/>
    <w:rsid w:val="00A42E0C"/>
    <w:rsid w:val="00B87063"/>
    <w:rsid w:val="00D41FEB"/>
    <w:rsid w:val="00E02047"/>
    <w:rsid w:val="00E85742"/>
    <w:rsid w:val="00EE0C7E"/>
    <w:rsid w:val="00EF61EB"/>
    <w:rsid w:val="00F27B3F"/>
    <w:rsid w:val="00F44D7B"/>
    <w:rsid w:val="00F834C5"/>
    <w:rsid w:val="00F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B"/>
    <w:pPr>
      <w:spacing w:after="0" w:line="240" w:lineRule="auto"/>
      <w:ind w:left="1310" w:right="-125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3BAC"/>
    <w:pPr>
      <w:keepNext/>
      <w:ind w:left="0" w:right="0" w:firstLine="567"/>
      <w:outlineLvl w:val="0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CB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2F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873C12"/>
  </w:style>
  <w:style w:type="character" w:customStyle="1" w:styleId="10">
    <w:name w:val="Заголовок 1 Знак"/>
    <w:basedOn w:val="a0"/>
    <w:link w:val="1"/>
    <w:rsid w:val="00693BAC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6">
    <w:name w:val="Strong"/>
    <w:basedOn w:val="a0"/>
    <w:uiPriority w:val="22"/>
    <w:qFormat/>
    <w:rsid w:val="00254962"/>
    <w:rPr>
      <w:b/>
      <w:bCs/>
    </w:rPr>
  </w:style>
  <w:style w:type="character" w:styleId="a7">
    <w:name w:val="Hyperlink"/>
    <w:basedOn w:val="a0"/>
    <w:uiPriority w:val="99"/>
    <w:semiHidden/>
    <w:unhideWhenUsed/>
    <w:rsid w:val="00735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2021-09-07T10:36:00Z</dcterms:created>
  <dcterms:modified xsi:type="dcterms:W3CDTF">2021-09-08T06:05:00Z</dcterms:modified>
</cp:coreProperties>
</file>