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t>24 июля 2007 года N 209-ФЗ</w:t>
      </w:r>
      <w:r>
        <w:br/>
      </w:r>
      <w:r>
        <w:br/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</w:p>
    <w:p w:rsidR="00B12392" w:rsidRDefault="00B12392">
      <w:pPr>
        <w:pStyle w:val="ConsPlusTitle"/>
        <w:widowControl/>
        <w:jc w:val="center"/>
      </w:pPr>
      <w:r>
        <w:t>РОССИЙСКАЯ ФЕДЕРАЦИЯ</w:t>
      </w:r>
    </w:p>
    <w:p w:rsidR="00B12392" w:rsidRDefault="00B12392">
      <w:pPr>
        <w:pStyle w:val="ConsPlusTitle"/>
        <w:widowControl/>
        <w:jc w:val="center"/>
      </w:pPr>
    </w:p>
    <w:p w:rsidR="00B12392" w:rsidRDefault="00B12392">
      <w:pPr>
        <w:pStyle w:val="ConsPlusTitle"/>
        <w:widowControl/>
        <w:jc w:val="center"/>
      </w:pPr>
      <w:r>
        <w:t>ФЕДЕРАЛЬНЫЙ ЗАКОН</w:t>
      </w:r>
    </w:p>
    <w:p w:rsidR="00B12392" w:rsidRDefault="00B12392">
      <w:pPr>
        <w:pStyle w:val="ConsPlusTitle"/>
        <w:widowControl/>
        <w:jc w:val="center"/>
      </w:pPr>
    </w:p>
    <w:p w:rsidR="00B12392" w:rsidRDefault="00B12392">
      <w:pPr>
        <w:pStyle w:val="ConsPlusTitle"/>
        <w:widowControl/>
        <w:jc w:val="center"/>
      </w:pPr>
      <w:r>
        <w:t>О РАЗВИТИИ МАЛОГО И СРЕДНЕГО ПРЕДПРИНИМАТЕЛЬСТВА</w:t>
      </w:r>
    </w:p>
    <w:p w:rsidR="00B12392" w:rsidRDefault="00B12392">
      <w:pPr>
        <w:pStyle w:val="ConsPlusTitle"/>
        <w:widowControl/>
        <w:jc w:val="center"/>
      </w:pPr>
      <w:r>
        <w:t>В РОССИЙСКОЙ ФЕДЕРАЦИИ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Государственной Думой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6 июля 2007 года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Одобрен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Советом Федерации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11 июля 2007 года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center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Федеральных законов от 18.10.2007 </w:t>
      </w:r>
      <w:hyperlink r:id="rId4" w:history="1">
        <w:r>
          <w:rPr>
            <w:color w:val="0000FF"/>
          </w:rPr>
          <w:t>N 230-ФЗ</w:t>
        </w:r>
      </w:hyperlink>
      <w:r>
        <w:t>,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22.07.2008 </w:t>
      </w:r>
      <w:hyperlink r:id="rId5" w:history="1">
        <w:r>
          <w:rPr>
            <w:color w:val="0000FF"/>
          </w:rPr>
          <w:t>N 159-ФЗ</w:t>
        </w:r>
      </w:hyperlink>
      <w:r>
        <w:t xml:space="preserve">, от 23.07.2008 </w:t>
      </w:r>
      <w:hyperlink r:id="rId6" w:history="1">
        <w:r>
          <w:rPr>
            <w:color w:val="0000FF"/>
          </w:rPr>
          <w:t>N 160-ФЗ</w:t>
        </w:r>
      </w:hyperlink>
      <w:r>
        <w:t>,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02.08.2009 </w:t>
      </w:r>
      <w:hyperlink r:id="rId7" w:history="1">
        <w:r>
          <w:rPr>
            <w:color w:val="0000FF"/>
          </w:rPr>
          <w:t>N 217-ФЗ</w:t>
        </w:r>
      </w:hyperlink>
      <w:r>
        <w:t xml:space="preserve">, от 27.12.2009 </w:t>
      </w:r>
      <w:hyperlink r:id="rId8" w:history="1">
        <w:r>
          <w:rPr>
            <w:color w:val="0000FF"/>
          </w:rPr>
          <w:t>N 365-ФЗ</w:t>
        </w:r>
      </w:hyperlink>
      <w:r>
        <w:t>,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05.07.2010 </w:t>
      </w:r>
      <w:hyperlink r:id="rId9" w:history="1">
        <w:r>
          <w:rPr>
            <w:color w:val="0000FF"/>
          </w:rPr>
          <w:t>N 153-ФЗ</w:t>
        </w:r>
      </w:hyperlink>
      <w:r>
        <w:t xml:space="preserve">, от 01.07.2011 </w:t>
      </w:r>
      <w:hyperlink r:id="rId10" w:history="1">
        <w:r>
          <w:rPr>
            <w:color w:val="0000FF"/>
          </w:rPr>
          <w:t>N 169-ФЗ</w:t>
        </w:r>
      </w:hyperlink>
      <w:r>
        <w:t>,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06.12.2011 </w:t>
      </w:r>
      <w:hyperlink r:id="rId11" w:history="1">
        <w:r>
          <w:rPr>
            <w:color w:val="0000FF"/>
          </w:rPr>
          <w:t>N 401-ФЗ</w:t>
        </w:r>
      </w:hyperlink>
      <w:r>
        <w:t>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lastRenderedPageBreak/>
        <w:t>Российской Федерации, нормативными правовыми актами органов местного самоуправления.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3. Основные понятия, используемые в настоящем Федеральном законе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>
        <w:t xml:space="preserve"> власти, ответственных за реализацию указанных мероприятий;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>
        <w:t xml:space="preserve"> реализацию указанных мероприятий;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5) поддержка субъектов малого и среднего предпринимательства (далее также - поддержка) - деятельность органов государственной власти </w:t>
      </w:r>
      <w:r>
        <w:lastRenderedPageBreak/>
        <w:t>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>
        <w:t xml:space="preserve">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4. Категории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3" w:history="1">
        <w:r>
          <w:rPr>
            <w:color w:val="0000FF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t xml:space="preserve"> </w:t>
      </w:r>
      <w:proofErr w:type="gramStart"/>
      <w: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>
        <w:t xml:space="preserve"> </w:t>
      </w:r>
      <w:proofErr w:type="gramStart"/>
      <w: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02.08.2009 N 217-ФЗ)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средняя численность работников за предшествующий календарный год не должна превышать следующие предельные значения средней </w:t>
      </w:r>
      <w:r>
        <w:lastRenderedPageBreak/>
        <w:t>численности работников для каждой категории субъектов малого и среднего предпринимательства: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15" w:history="1">
        <w:r>
          <w:rPr>
            <w:color w:val="0000FF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Предусмотренные </w:t>
      </w:r>
      <w:hyperlink r:id="rId16" w:history="1">
        <w:r>
          <w:rPr>
            <w:color w:val="0000FF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1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8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19" w:history="1">
        <w:r>
          <w:rPr>
            <w:color w:val="0000FF"/>
          </w:rPr>
          <w:t>пунктах 2</w:t>
        </w:r>
      </w:hyperlink>
      <w:r>
        <w:t xml:space="preserve"> и </w:t>
      </w:r>
      <w:hyperlink r:id="rId20" w:history="1">
        <w:r>
          <w:rPr>
            <w:color w:val="0000FF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t xml:space="preserve">, не превышают предельные значения, установленные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и </w:t>
      </w:r>
      <w:hyperlink r:id="rId22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 порядке определения средней численности работников малого предприятия </w:t>
      </w:r>
      <w:proofErr w:type="gramStart"/>
      <w:r>
        <w:t>см</w:t>
      </w:r>
      <w:proofErr w:type="gramEnd"/>
      <w:r>
        <w:t xml:space="preserve">. </w:t>
      </w:r>
      <w:hyperlink r:id="rId23" w:history="1">
        <w:r>
          <w:rPr>
            <w:color w:val="0000FF"/>
          </w:rPr>
          <w:t>Приказ</w:t>
        </w:r>
      </w:hyperlink>
      <w:r>
        <w:t xml:space="preserve"> Росстата от 30.12.2011 N 531.</w:t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t>подразделений</w:t>
      </w:r>
      <w:proofErr w:type="gramEnd"/>
      <w:r>
        <w:t xml:space="preserve"> указанных микропредприятия, малого предприятия или среднего предприятия.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5" w:history="1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</w:t>
      </w:r>
      <w:hyperlink r:id="rId26" w:history="1">
        <w:r>
          <w:rPr>
            <w:color w:val="0000FF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1. </w:t>
      </w:r>
      <w:proofErr w:type="gramStart"/>
      <w: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обеспечение занятости населения и развитие самозанятости;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</w:t>
      </w:r>
      <w:r>
        <w:lastRenderedPageBreak/>
        <w:t>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специальные налоговые режимы</w:t>
        </w:r>
      </w:hyperlink>
      <w:r>
        <w:t xml:space="preserve">, упрощенные правила ведения налогового учета, </w:t>
      </w:r>
      <w:hyperlink r:id="rId29" w:history="1">
        <w:r>
          <w:rPr>
            <w:color w:val="0000FF"/>
          </w:rPr>
          <w:t>упрощенные формы</w:t>
        </w:r>
      </w:hyperlink>
      <w:r>
        <w:t xml:space="preserve"> налоговых деклараций по отдельным налогам и сборам для малых предприятий;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упрощенная система ведения бухгалтерской отчетности для малых предприятий, осуществляющих отдельные виды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 особенностях заключения государственных контрактов с субъектами малого и среднего предпринимательства </w:t>
      </w:r>
      <w:proofErr w:type="gramStart"/>
      <w:r>
        <w:t>см</w:t>
      </w:r>
      <w:proofErr w:type="gramEnd"/>
      <w:r>
        <w:t xml:space="preserve">. </w:t>
      </w:r>
      <w:hyperlink r:id="rId30" w:history="1">
        <w:r>
          <w:rPr>
            <w:color w:val="0000FF"/>
          </w:rPr>
          <w:t>письмо</w:t>
        </w:r>
      </w:hyperlink>
      <w:r>
        <w:t xml:space="preserve"> Минэкономразвития РФ от 09.02.2009 N Д05-655.</w:t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5) </w:t>
      </w:r>
      <w:hyperlink r:id="rId31" w:history="1">
        <w:r>
          <w:rPr>
            <w:color w:val="0000FF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</w:t>
      </w:r>
      <w:hyperlink r:id="rId32" w:history="1">
        <w:r>
          <w:rPr>
            <w:color w:val="0000FF"/>
          </w:rPr>
          <w:t>меры</w:t>
        </w:r>
      </w:hyperlink>
      <w:r>
        <w:t xml:space="preserve">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меры по обеспечению финансовой поддержки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9) иные направленные на обеспечение реализации целей и принципов настоящего Федерального закона меры.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8. Реестры субъектов малого и среднего предпринимательства - получателей поддержки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В указанных в </w:t>
      </w:r>
      <w:hyperlink r:id="rId33" w:history="1">
        <w:r>
          <w:rPr>
            <w:color w:val="0000FF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наименование органа, предоставившего поддержку;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вид, форма и размер предоставленной поддержки;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срок оказания поддержки;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идентификационный номер налогоплательщика;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hyperlink r:id="rId34" w:history="1">
        <w:r>
          <w:rPr>
            <w:color w:val="0000FF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</w:t>
      </w:r>
      <w:r>
        <w:lastRenderedPageBreak/>
        <w:t>реестрами устанавливаются уполномоченным Правительством Российской Федерации федеральным органом исполнительной власти.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Сведения, предусмотренные </w:t>
      </w:r>
      <w:hyperlink r:id="rId36" w:history="1">
        <w:r>
          <w:rPr>
            <w:color w:val="0000FF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>
        <w:t>с даты окончания</w:t>
      </w:r>
      <w:proofErr w:type="gramEnd"/>
      <w:r>
        <w:t xml:space="preserve"> срока оказания поддержки.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разработка и реализация федеральных программ развития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9) пропаганда и популяризация предпринимательской деятельности за счет средств федерального бюджета;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поддержка региональных программ развития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7" w:history="1">
        <w:r>
          <w:rPr>
            <w:color w:val="0000FF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15) установление </w:t>
      </w:r>
      <w:hyperlink r:id="rId39" w:history="1">
        <w:r>
          <w:rPr>
            <w:color w:val="0000FF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1) участие в осуществлении государственной политики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разработка и реализация региональных и межмуниципальных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13. Координационные или совещательные органы в области развития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КонсультантПлюс: примечание.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</w:t>
      </w:r>
      <w:r>
        <w:lastRenderedPageBreak/>
        <w:t xml:space="preserve">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</w:t>
      </w:r>
      <w:hyperlink r:id="rId46" w:history="1">
        <w:r>
          <w:rPr>
            <w:color w:val="0000FF"/>
          </w:rPr>
          <w:t>создании</w:t>
        </w:r>
        <w:proofErr w:type="gramEnd"/>
      </w:hyperlink>
      <w: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>
        <w:t xml:space="preserve"> членов указанных координационных или совещательных органов.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 xml:space="preserve">Решения федеральных органов исполнительной власти, органов исполнительной власти субъектов Российской Федерации и органов местного </w:t>
      </w:r>
      <w:r>
        <w:lastRenderedPageBreak/>
        <w:t>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открытость процедур оказания поддержки.</w:t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 особенностях применения части 2 статьи 14 данного документа до 1 июля 2012 года </w:t>
      </w:r>
      <w:proofErr w:type="gramStart"/>
      <w:r>
        <w:t>см</w:t>
      </w:r>
      <w:proofErr w:type="gramEnd"/>
      <w:r>
        <w:t xml:space="preserve">. </w:t>
      </w:r>
      <w:hyperlink r:id="rId49" w:history="1">
        <w:r>
          <w:rPr>
            <w:color w:val="0000FF"/>
          </w:rPr>
          <w:t>статью 74</w:t>
        </w:r>
      </w:hyperlink>
      <w:r>
        <w:t xml:space="preserve"> Федерального закона от 01.07.2011 N 169-ФЗ.</w:t>
      </w: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50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t xml:space="preserve"> </w:t>
      </w:r>
      <w:proofErr w:type="gramStart"/>
      <w: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являющихся участниками соглашений о разделе продукции;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являющихся в порядке, установленном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r:id="rId54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 оказании поддержки должно быть отказано в случае, если: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не выполнены условия оказания поддержки;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Сроки рассмотрения предусмотренных </w:t>
      </w:r>
      <w:hyperlink r:id="rId55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</w:t>
      </w:r>
      <w:r>
        <w:lastRenderedPageBreak/>
        <w:t>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15. Инфраструктура поддержки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</w:t>
      </w:r>
      <w:proofErr w:type="gramEnd"/>
      <w:r>
        <w:t xml:space="preserve">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05.07.2010 N 153-ФЗ)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 xml:space="preserve"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</w:t>
      </w:r>
      <w:r>
        <w:lastRenderedPageBreak/>
        <w:t>предпринимательства и направленная на создание и обеспечение деятельности</w:t>
      </w:r>
      <w:proofErr w:type="gramEnd"/>
      <w:r>
        <w:t xml:space="preserve"> организаций, образующих инфраструктуру поддержки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16. Формы, условия и порядок поддержки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t xml:space="preserve"> предпринимательства, </w:t>
      </w:r>
      <w:proofErr w:type="gramStart"/>
      <w:r>
        <w:t>осуществляющих</w:t>
      </w:r>
      <w:proofErr w:type="gramEnd"/>
      <w:r>
        <w:t xml:space="preserve"> сельскохозяйственную деятельность.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r:id="rId57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17. Финансовая поддержка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9" w:history="1">
        <w:r>
          <w:rPr>
            <w:color w:val="0000FF"/>
          </w:rPr>
          <w:t>субсидий</w:t>
        </w:r>
      </w:hyperlink>
      <w:r>
        <w:t xml:space="preserve">, </w:t>
      </w:r>
      <w:hyperlink r:id="rId60" w:history="1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r:id="rId61" w:history="1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бюджетам субъектов Российской Федерации в виде субсидий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18. Имущественная поддержка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>
        <w:t>, безвозмездной основе или на льготных условиях. Указанное имущество должно использоваться по целевому назначению.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r:id="rId63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t xml:space="preserve"> имуществом при его использовании не по целевому назначению и (или) с нарушением запретов, установленных </w:t>
      </w:r>
      <w:hyperlink r:id="rId6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5"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</w:t>
      </w:r>
      <w:hyperlink r:id="rId66" w:history="1">
        <w:r>
          <w:rPr>
            <w:color w:val="0000FF"/>
          </w:rPr>
          <w:t>перечни</w:t>
        </w:r>
      </w:hyperlink>
      <w:r>
        <w:t xml:space="preserve">, может быть использовано только в целях предоставления его во </w:t>
      </w:r>
      <w: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(часть четвертая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22.07.2008 N 159-ФЗ)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</w:t>
      </w:r>
      <w:proofErr w:type="gramStart"/>
      <w:r>
        <w:t xml:space="preserve">Порядок формирования, ведения, обязательного опубликования указанных в </w:t>
      </w:r>
      <w:hyperlink r:id="rId68" w:history="1">
        <w:r>
          <w:rPr>
            <w:color w:val="0000FF"/>
          </w:rPr>
          <w:t>части 4</w:t>
        </w:r>
      </w:hyperlink>
      <w:r>
        <w:t xml:space="preserve"> настоящей статьи </w:t>
      </w:r>
      <w:hyperlink r:id="rId69" w:history="1">
        <w:r>
          <w:rPr>
            <w:color w:val="0000FF"/>
          </w:rPr>
          <w:t>перечней</w:t>
        </w:r>
      </w:hyperlink>
      <w:r>
        <w:t>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четвертая.1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Государственное и муниципальное имущество, включенное в перечни, указанные в </w:t>
      </w:r>
      <w:hyperlink r:id="rId71" w:history="1">
        <w:r>
          <w:rPr>
            <w:color w:val="0000FF"/>
          </w:rPr>
          <w:t>части 4</w:t>
        </w:r>
      </w:hyperlink>
      <w:r>
        <w:t xml:space="preserve">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четвертая.2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r:id="rId73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r:id="rId75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19. Информационная поддержка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Оказание информационной поддержки субъектам малого и среднего предпринимательства и организациям, образующим инфраструктуру </w:t>
      </w:r>
      <w:r>
        <w:lastRenderedPageBreak/>
        <w:t>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Информация, указанная в </w:t>
      </w:r>
      <w:hyperlink r:id="rId76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20. Консультационная поддержка субъектов малого и среднего предпринимательства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21.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Оказание поддержки субъектам малого и среднего предпринимательства в области подготовки, переподготовки и повышения квалификации кадров органами государственной власти и органами местного самоуправления может осуществляться в виде: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учебно-методологической, научно-методической помощи субъектам малого и среднего предпринимательства.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23. Поддержка субъектов малого и среднего предпринимательства в области ремесленной деятельности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</w:t>
      </w:r>
      <w:r>
        <w:lastRenderedPageBreak/>
        <w:t>осуществляющим внешнеэкономическую деятельность, и обеспечения деятельности таких организаций;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 xml:space="preserve">Статья 26. Признание </w:t>
      </w:r>
      <w:proofErr w:type="gramStart"/>
      <w:r>
        <w:t>утратившими</w:t>
      </w:r>
      <w:proofErr w:type="gramEnd"/>
      <w: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Признать утратившими силу: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</w:t>
      </w:r>
      <w:hyperlink r:id="rId78" w:history="1">
        <w:r>
          <w:rPr>
            <w:color w:val="0000FF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27. Заключительные положения и вступление в силу настоящего Федерального закона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r:id="rId79" w:history="1">
        <w:r>
          <w:rPr>
            <w:color w:val="0000FF"/>
          </w:rPr>
          <w:t>части 2 статьи 4</w:t>
        </w:r>
      </w:hyperlink>
      <w:r>
        <w:t xml:space="preserve"> и </w:t>
      </w:r>
      <w:hyperlink r:id="rId80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hyperlink r:id="rId81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r:id="rId82" w:history="1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</w:t>
      </w:r>
      <w:r>
        <w:lastRenderedPageBreak/>
        <w:t>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t xml:space="preserve"> в течение шести месяцев со дня вступления в силу настоящего Федерального закона.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12392" w:rsidRDefault="00B12392">
      <w:pPr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B12392" w:rsidRDefault="00B12392">
      <w:pPr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B12392" w:rsidRDefault="00B12392">
      <w:pPr>
        <w:autoSpaceDE w:val="0"/>
        <w:autoSpaceDN w:val="0"/>
        <w:adjustRightInd w:val="0"/>
        <w:spacing w:after="0" w:line="240" w:lineRule="auto"/>
      </w:pPr>
      <w:r>
        <w:t>24 июля 2007 года</w:t>
      </w:r>
    </w:p>
    <w:p w:rsidR="00B12392" w:rsidRDefault="00B12392">
      <w:pPr>
        <w:autoSpaceDE w:val="0"/>
        <w:autoSpaceDN w:val="0"/>
        <w:adjustRightInd w:val="0"/>
        <w:spacing w:after="0" w:line="240" w:lineRule="auto"/>
      </w:pPr>
      <w:r>
        <w:t>N 209-ФЗ</w:t>
      </w:r>
    </w:p>
    <w:p w:rsidR="00B12392" w:rsidRDefault="00B12392">
      <w:pPr>
        <w:autoSpaceDE w:val="0"/>
        <w:autoSpaceDN w:val="0"/>
        <w:adjustRightInd w:val="0"/>
        <w:spacing w:after="0" w:line="240" w:lineRule="auto"/>
      </w:pPr>
    </w:p>
    <w:p w:rsidR="00B12392" w:rsidRDefault="00B12392">
      <w:pPr>
        <w:autoSpaceDE w:val="0"/>
        <w:autoSpaceDN w:val="0"/>
        <w:adjustRightInd w:val="0"/>
        <w:spacing w:after="0" w:line="240" w:lineRule="auto"/>
      </w:pPr>
    </w:p>
    <w:p w:rsidR="00B12392" w:rsidRDefault="00B1239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0CFA" w:rsidRDefault="00220CFA"/>
    <w:sectPr w:rsidR="00220CFA" w:rsidSect="00A2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2392"/>
    <w:rsid w:val="00000420"/>
    <w:rsid w:val="00000628"/>
    <w:rsid w:val="00001374"/>
    <w:rsid w:val="000051DE"/>
    <w:rsid w:val="00010E04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0AF8"/>
    <w:rsid w:val="0008575D"/>
    <w:rsid w:val="00085B6D"/>
    <w:rsid w:val="00087714"/>
    <w:rsid w:val="00087F11"/>
    <w:rsid w:val="00093286"/>
    <w:rsid w:val="000945DA"/>
    <w:rsid w:val="00096B1A"/>
    <w:rsid w:val="000A5C5A"/>
    <w:rsid w:val="000B3C76"/>
    <w:rsid w:val="000B4C62"/>
    <w:rsid w:val="000B5BC9"/>
    <w:rsid w:val="000B5EBB"/>
    <w:rsid w:val="000B711E"/>
    <w:rsid w:val="000B7B13"/>
    <w:rsid w:val="000C17DD"/>
    <w:rsid w:val="000C3190"/>
    <w:rsid w:val="000C6AC3"/>
    <w:rsid w:val="000D1DDC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69F7"/>
    <w:rsid w:val="00107946"/>
    <w:rsid w:val="001135D1"/>
    <w:rsid w:val="001203B7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66"/>
    <w:rsid w:val="00157DF2"/>
    <w:rsid w:val="00161E68"/>
    <w:rsid w:val="001672A3"/>
    <w:rsid w:val="00173D11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2E2F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1598"/>
    <w:rsid w:val="00202B12"/>
    <w:rsid w:val="00203EB2"/>
    <w:rsid w:val="002065AC"/>
    <w:rsid w:val="00220CFA"/>
    <w:rsid w:val="00221F1A"/>
    <w:rsid w:val="00223718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C2D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82A23"/>
    <w:rsid w:val="00285097"/>
    <w:rsid w:val="00285D19"/>
    <w:rsid w:val="002875AE"/>
    <w:rsid w:val="00287FB6"/>
    <w:rsid w:val="00294ECE"/>
    <w:rsid w:val="0029710A"/>
    <w:rsid w:val="002A00B9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1EBE"/>
    <w:rsid w:val="002D35E5"/>
    <w:rsid w:val="002D3AB8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53A"/>
    <w:rsid w:val="003017DC"/>
    <w:rsid w:val="003023E7"/>
    <w:rsid w:val="003063BF"/>
    <w:rsid w:val="00307974"/>
    <w:rsid w:val="0032022C"/>
    <w:rsid w:val="00321E9D"/>
    <w:rsid w:val="0032403B"/>
    <w:rsid w:val="003254BB"/>
    <w:rsid w:val="003310A6"/>
    <w:rsid w:val="00331E33"/>
    <w:rsid w:val="00333C82"/>
    <w:rsid w:val="00336225"/>
    <w:rsid w:val="003368A2"/>
    <w:rsid w:val="0034302C"/>
    <w:rsid w:val="003435CF"/>
    <w:rsid w:val="00344DCF"/>
    <w:rsid w:val="00345526"/>
    <w:rsid w:val="00347261"/>
    <w:rsid w:val="00347E82"/>
    <w:rsid w:val="00351EFD"/>
    <w:rsid w:val="00353F50"/>
    <w:rsid w:val="00354937"/>
    <w:rsid w:val="00355AA2"/>
    <w:rsid w:val="00356652"/>
    <w:rsid w:val="0036522E"/>
    <w:rsid w:val="00370B2B"/>
    <w:rsid w:val="00371250"/>
    <w:rsid w:val="00371E57"/>
    <w:rsid w:val="00372E97"/>
    <w:rsid w:val="00377D26"/>
    <w:rsid w:val="003830D4"/>
    <w:rsid w:val="00383ED6"/>
    <w:rsid w:val="00384D50"/>
    <w:rsid w:val="003854E9"/>
    <w:rsid w:val="00387718"/>
    <w:rsid w:val="00390A2A"/>
    <w:rsid w:val="00394879"/>
    <w:rsid w:val="003976A6"/>
    <w:rsid w:val="003A0431"/>
    <w:rsid w:val="003A1736"/>
    <w:rsid w:val="003A28C8"/>
    <w:rsid w:val="003A6040"/>
    <w:rsid w:val="003B05F0"/>
    <w:rsid w:val="003B2012"/>
    <w:rsid w:val="003B6814"/>
    <w:rsid w:val="003C0630"/>
    <w:rsid w:val="003C41F9"/>
    <w:rsid w:val="003D1E39"/>
    <w:rsid w:val="003D6453"/>
    <w:rsid w:val="003E22B4"/>
    <w:rsid w:val="003F5332"/>
    <w:rsid w:val="003F546E"/>
    <w:rsid w:val="003F7D64"/>
    <w:rsid w:val="004007C8"/>
    <w:rsid w:val="0040182D"/>
    <w:rsid w:val="00404151"/>
    <w:rsid w:val="00411E0A"/>
    <w:rsid w:val="00422CAC"/>
    <w:rsid w:val="00423B4C"/>
    <w:rsid w:val="0042673E"/>
    <w:rsid w:val="004270F1"/>
    <w:rsid w:val="00433350"/>
    <w:rsid w:val="0044122C"/>
    <w:rsid w:val="00443DA7"/>
    <w:rsid w:val="004456D0"/>
    <w:rsid w:val="00446363"/>
    <w:rsid w:val="00450FD0"/>
    <w:rsid w:val="00453031"/>
    <w:rsid w:val="004533F2"/>
    <w:rsid w:val="00454F97"/>
    <w:rsid w:val="00455E6C"/>
    <w:rsid w:val="00456F2A"/>
    <w:rsid w:val="0046129A"/>
    <w:rsid w:val="00462BC5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24A"/>
    <w:rsid w:val="004A1F60"/>
    <w:rsid w:val="004A2948"/>
    <w:rsid w:val="004B1B4F"/>
    <w:rsid w:val="004B7248"/>
    <w:rsid w:val="004C46DC"/>
    <w:rsid w:val="004D3816"/>
    <w:rsid w:val="004D3FA3"/>
    <w:rsid w:val="004E1E7E"/>
    <w:rsid w:val="004E496E"/>
    <w:rsid w:val="004E4D46"/>
    <w:rsid w:val="004E60C1"/>
    <w:rsid w:val="004E72ED"/>
    <w:rsid w:val="004E769C"/>
    <w:rsid w:val="004E7CEA"/>
    <w:rsid w:val="004F31C7"/>
    <w:rsid w:val="004F4286"/>
    <w:rsid w:val="004F671C"/>
    <w:rsid w:val="004F71B0"/>
    <w:rsid w:val="004F72A8"/>
    <w:rsid w:val="005021DB"/>
    <w:rsid w:val="0050341C"/>
    <w:rsid w:val="00503487"/>
    <w:rsid w:val="00506661"/>
    <w:rsid w:val="00511146"/>
    <w:rsid w:val="0051567C"/>
    <w:rsid w:val="00520D9E"/>
    <w:rsid w:val="00521B8E"/>
    <w:rsid w:val="00522836"/>
    <w:rsid w:val="00530898"/>
    <w:rsid w:val="005321E9"/>
    <w:rsid w:val="00540A91"/>
    <w:rsid w:val="00545B66"/>
    <w:rsid w:val="00552740"/>
    <w:rsid w:val="00554C9F"/>
    <w:rsid w:val="005551BF"/>
    <w:rsid w:val="00557DCA"/>
    <w:rsid w:val="005600C1"/>
    <w:rsid w:val="00566718"/>
    <w:rsid w:val="00567C19"/>
    <w:rsid w:val="005701C8"/>
    <w:rsid w:val="00572A2F"/>
    <w:rsid w:val="00573195"/>
    <w:rsid w:val="00574AE7"/>
    <w:rsid w:val="00576817"/>
    <w:rsid w:val="0057787D"/>
    <w:rsid w:val="00592D44"/>
    <w:rsid w:val="0059348A"/>
    <w:rsid w:val="00593F08"/>
    <w:rsid w:val="0059483E"/>
    <w:rsid w:val="00595173"/>
    <w:rsid w:val="00595E43"/>
    <w:rsid w:val="005A24DA"/>
    <w:rsid w:val="005A7345"/>
    <w:rsid w:val="005A773B"/>
    <w:rsid w:val="005B0A26"/>
    <w:rsid w:val="005B18A3"/>
    <w:rsid w:val="005B2910"/>
    <w:rsid w:val="005B42CA"/>
    <w:rsid w:val="005B4773"/>
    <w:rsid w:val="005C4710"/>
    <w:rsid w:val="005D3DC7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3F5F"/>
    <w:rsid w:val="00601B2E"/>
    <w:rsid w:val="0060257A"/>
    <w:rsid w:val="0060584A"/>
    <w:rsid w:val="0061262A"/>
    <w:rsid w:val="00613098"/>
    <w:rsid w:val="0061600D"/>
    <w:rsid w:val="006204C0"/>
    <w:rsid w:val="0062377C"/>
    <w:rsid w:val="006314E3"/>
    <w:rsid w:val="0063180E"/>
    <w:rsid w:val="00632E72"/>
    <w:rsid w:val="0063715F"/>
    <w:rsid w:val="00640F2D"/>
    <w:rsid w:val="0064360C"/>
    <w:rsid w:val="00643937"/>
    <w:rsid w:val="006521E1"/>
    <w:rsid w:val="00652365"/>
    <w:rsid w:val="006552AA"/>
    <w:rsid w:val="006566F2"/>
    <w:rsid w:val="00663953"/>
    <w:rsid w:val="006644FD"/>
    <w:rsid w:val="006649C4"/>
    <w:rsid w:val="00665E07"/>
    <w:rsid w:val="00672797"/>
    <w:rsid w:val="00674EDA"/>
    <w:rsid w:val="0068301C"/>
    <w:rsid w:val="006836A3"/>
    <w:rsid w:val="00690653"/>
    <w:rsid w:val="00693275"/>
    <w:rsid w:val="006944DB"/>
    <w:rsid w:val="0069619D"/>
    <w:rsid w:val="006A712D"/>
    <w:rsid w:val="006B3074"/>
    <w:rsid w:val="006B38DE"/>
    <w:rsid w:val="006B5475"/>
    <w:rsid w:val="006C2EE7"/>
    <w:rsid w:val="006C4D38"/>
    <w:rsid w:val="006D2E81"/>
    <w:rsid w:val="006D3024"/>
    <w:rsid w:val="006D4C94"/>
    <w:rsid w:val="006D6A66"/>
    <w:rsid w:val="006E39F8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5406"/>
    <w:rsid w:val="00735F8D"/>
    <w:rsid w:val="00743484"/>
    <w:rsid w:val="0074689F"/>
    <w:rsid w:val="00756F09"/>
    <w:rsid w:val="007603E6"/>
    <w:rsid w:val="007667DC"/>
    <w:rsid w:val="0077389F"/>
    <w:rsid w:val="007779BE"/>
    <w:rsid w:val="00777CDB"/>
    <w:rsid w:val="0078056A"/>
    <w:rsid w:val="00782890"/>
    <w:rsid w:val="0078553D"/>
    <w:rsid w:val="00792813"/>
    <w:rsid w:val="007A27D3"/>
    <w:rsid w:val="007A7781"/>
    <w:rsid w:val="007B0270"/>
    <w:rsid w:val="007B424E"/>
    <w:rsid w:val="007C7309"/>
    <w:rsid w:val="007D007E"/>
    <w:rsid w:val="007D2CCD"/>
    <w:rsid w:val="007D3CEC"/>
    <w:rsid w:val="007E0043"/>
    <w:rsid w:val="007E2008"/>
    <w:rsid w:val="007E2E0D"/>
    <w:rsid w:val="007E36A3"/>
    <w:rsid w:val="007E684B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165B9"/>
    <w:rsid w:val="00833EA2"/>
    <w:rsid w:val="008418A2"/>
    <w:rsid w:val="00842C1B"/>
    <w:rsid w:val="00842F0A"/>
    <w:rsid w:val="008431C8"/>
    <w:rsid w:val="00844739"/>
    <w:rsid w:val="00852DFB"/>
    <w:rsid w:val="00861EE2"/>
    <w:rsid w:val="00867050"/>
    <w:rsid w:val="00870559"/>
    <w:rsid w:val="00872B3C"/>
    <w:rsid w:val="00874648"/>
    <w:rsid w:val="00874F26"/>
    <w:rsid w:val="00880081"/>
    <w:rsid w:val="00880570"/>
    <w:rsid w:val="008835CB"/>
    <w:rsid w:val="00883735"/>
    <w:rsid w:val="0088514E"/>
    <w:rsid w:val="00886923"/>
    <w:rsid w:val="00891E3A"/>
    <w:rsid w:val="00892680"/>
    <w:rsid w:val="0089282E"/>
    <w:rsid w:val="0089623C"/>
    <w:rsid w:val="008973F2"/>
    <w:rsid w:val="008A3F4A"/>
    <w:rsid w:val="008A5804"/>
    <w:rsid w:val="008A6782"/>
    <w:rsid w:val="008B30AD"/>
    <w:rsid w:val="008B32F2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3F5F"/>
    <w:rsid w:val="00935D2D"/>
    <w:rsid w:val="00940DBB"/>
    <w:rsid w:val="009413E7"/>
    <w:rsid w:val="00947D2F"/>
    <w:rsid w:val="00950597"/>
    <w:rsid w:val="0095257D"/>
    <w:rsid w:val="00962DF6"/>
    <w:rsid w:val="009634E8"/>
    <w:rsid w:val="00971303"/>
    <w:rsid w:val="00972189"/>
    <w:rsid w:val="00972D9E"/>
    <w:rsid w:val="00974447"/>
    <w:rsid w:val="00976672"/>
    <w:rsid w:val="00990575"/>
    <w:rsid w:val="009918B8"/>
    <w:rsid w:val="009922E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218"/>
    <w:rsid w:val="009E28A8"/>
    <w:rsid w:val="009E3C4D"/>
    <w:rsid w:val="009E6FA2"/>
    <w:rsid w:val="009F3187"/>
    <w:rsid w:val="009F6696"/>
    <w:rsid w:val="00A07CF4"/>
    <w:rsid w:val="00A131D9"/>
    <w:rsid w:val="00A14F16"/>
    <w:rsid w:val="00A2056F"/>
    <w:rsid w:val="00A20F4F"/>
    <w:rsid w:val="00A2295D"/>
    <w:rsid w:val="00A240AC"/>
    <w:rsid w:val="00A255C5"/>
    <w:rsid w:val="00A25E51"/>
    <w:rsid w:val="00A31145"/>
    <w:rsid w:val="00A31DC9"/>
    <w:rsid w:val="00A31FD5"/>
    <w:rsid w:val="00A3467F"/>
    <w:rsid w:val="00A35ED8"/>
    <w:rsid w:val="00A36253"/>
    <w:rsid w:val="00A42DBD"/>
    <w:rsid w:val="00A4354E"/>
    <w:rsid w:val="00A4538F"/>
    <w:rsid w:val="00A4636C"/>
    <w:rsid w:val="00A4709F"/>
    <w:rsid w:val="00A5209F"/>
    <w:rsid w:val="00A5353E"/>
    <w:rsid w:val="00A54044"/>
    <w:rsid w:val="00A54D3B"/>
    <w:rsid w:val="00A555EA"/>
    <w:rsid w:val="00A5693D"/>
    <w:rsid w:val="00A624E8"/>
    <w:rsid w:val="00A62E23"/>
    <w:rsid w:val="00A6582C"/>
    <w:rsid w:val="00A7365C"/>
    <w:rsid w:val="00A75EF0"/>
    <w:rsid w:val="00A77B79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2060"/>
    <w:rsid w:val="00AC6C19"/>
    <w:rsid w:val="00AC7B3C"/>
    <w:rsid w:val="00AD1941"/>
    <w:rsid w:val="00AD5ADE"/>
    <w:rsid w:val="00AD67E4"/>
    <w:rsid w:val="00AD70BC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1849"/>
    <w:rsid w:val="00B12392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7962"/>
    <w:rsid w:val="00B4044A"/>
    <w:rsid w:val="00B42694"/>
    <w:rsid w:val="00B463E8"/>
    <w:rsid w:val="00B501B4"/>
    <w:rsid w:val="00B539F7"/>
    <w:rsid w:val="00B604CE"/>
    <w:rsid w:val="00B624FC"/>
    <w:rsid w:val="00B62536"/>
    <w:rsid w:val="00B6277E"/>
    <w:rsid w:val="00B6612D"/>
    <w:rsid w:val="00B7038D"/>
    <w:rsid w:val="00B72387"/>
    <w:rsid w:val="00B751B1"/>
    <w:rsid w:val="00B77313"/>
    <w:rsid w:val="00B779BF"/>
    <w:rsid w:val="00B8098F"/>
    <w:rsid w:val="00B81147"/>
    <w:rsid w:val="00B81F5D"/>
    <w:rsid w:val="00B841A9"/>
    <w:rsid w:val="00B90F82"/>
    <w:rsid w:val="00B91FF9"/>
    <w:rsid w:val="00B926A2"/>
    <w:rsid w:val="00B93548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D7516"/>
    <w:rsid w:val="00BE0CC1"/>
    <w:rsid w:val="00C005F4"/>
    <w:rsid w:val="00C01940"/>
    <w:rsid w:val="00C026EB"/>
    <w:rsid w:val="00C062B6"/>
    <w:rsid w:val="00C12F50"/>
    <w:rsid w:val="00C135A6"/>
    <w:rsid w:val="00C157DF"/>
    <w:rsid w:val="00C21F25"/>
    <w:rsid w:val="00C22B46"/>
    <w:rsid w:val="00C234BC"/>
    <w:rsid w:val="00C3357A"/>
    <w:rsid w:val="00C33991"/>
    <w:rsid w:val="00C42AE1"/>
    <w:rsid w:val="00C43EE6"/>
    <w:rsid w:val="00C45AD5"/>
    <w:rsid w:val="00C47C1C"/>
    <w:rsid w:val="00C517BA"/>
    <w:rsid w:val="00C53A3D"/>
    <w:rsid w:val="00C56622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D0E49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20187"/>
    <w:rsid w:val="00D226D9"/>
    <w:rsid w:val="00D2793F"/>
    <w:rsid w:val="00D316E0"/>
    <w:rsid w:val="00D31ADB"/>
    <w:rsid w:val="00D34EC7"/>
    <w:rsid w:val="00D35509"/>
    <w:rsid w:val="00D41E0F"/>
    <w:rsid w:val="00D46D95"/>
    <w:rsid w:val="00D47BA5"/>
    <w:rsid w:val="00D52388"/>
    <w:rsid w:val="00D5346C"/>
    <w:rsid w:val="00D5525E"/>
    <w:rsid w:val="00D5553C"/>
    <w:rsid w:val="00D564C8"/>
    <w:rsid w:val="00D564FC"/>
    <w:rsid w:val="00D56A44"/>
    <w:rsid w:val="00D56C66"/>
    <w:rsid w:val="00D57ABA"/>
    <w:rsid w:val="00D61DCA"/>
    <w:rsid w:val="00D6455B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4121"/>
    <w:rsid w:val="00DF4286"/>
    <w:rsid w:val="00DF56BD"/>
    <w:rsid w:val="00DF574A"/>
    <w:rsid w:val="00DF788E"/>
    <w:rsid w:val="00E02F8F"/>
    <w:rsid w:val="00E03635"/>
    <w:rsid w:val="00E0484D"/>
    <w:rsid w:val="00E10BFC"/>
    <w:rsid w:val="00E117C8"/>
    <w:rsid w:val="00E13E26"/>
    <w:rsid w:val="00E15508"/>
    <w:rsid w:val="00E22B74"/>
    <w:rsid w:val="00E25D58"/>
    <w:rsid w:val="00E263CC"/>
    <w:rsid w:val="00E2671B"/>
    <w:rsid w:val="00E31485"/>
    <w:rsid w:val="00E3159F"/>
    <w:rsid w:val="00E32651"/>
    <w:rsid w:val="00E45097"/>
    <w:rsid w:val="00E460E6"/>
    <w:rsid w:val="00E52B18"/>
    <w:rsid w:val="00E5630B"/>
    <w:rsid w:val="00E56329"/>
    <w:rsid w:val="00E578C9"/>
    <w:rsid w:val="00E616F6"/>
    <w:rsid w:val="00E636D2"/>
    <w:rsid w:val="00E7225C"/>
    <w:rsid w:val="00E74885"/>
    <w:rsid w:val="00E7545B"/>
    <w:rsid w:val="00E7735D"/>
    <w:rsid w:val="00E82014"/>
    <w:rsid w:val="00E876E1"/>
    <w:rsid w:val="00E910F2"/>
    <w:rsid w:val="00E94355"/>
    <w:rsid w:val="00E95D74"/>
    <w:rsid w:val="00E96C2F"/>
    <w:rsid w:val="00E97E92"/>
    <w:rsid w:val="00EA3B6D"/>
    <w:rsid w:val="00EA5FD6"/>
    <w:rsid w:val="00EB091A"/>
    <w:rsid w:val="00EB355B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2626"/>
    <w:rsid w:val="00EE59C2"/>
    <w:rsid w:val="00EE6FA6"/>
    <w:rsid w:val="00EF0C9C"/>
    <w:rsid w:val="00EF0E16"/>
    <w:rsid w:val="00EF1B4D"/>
    <w:rsid w:val="00EF4BA7"/>
    <w:rsid w:val="00EF710D"/>
    <w:rsid w:val="00F02FDC"/>
    <w:rsid w:val="00F0321C"/>
    <w:rsid w:val="00F07090"/>
    <w:rsid w:val="00F07EAB"/>
    <w:rsid w:val="00F1204F"/>
    <w:rsid w:val="00F124DD"/>
    <w:rsid w:val="00F17901"/>
    <w:rsid w:val="00F204F2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704D0"/>
    <w:rsid w:val="00F71B72"/>
    <w:rsid w:val="00F75908"/>
    <w:rsid w:val="00F821F4"/>
    <w:rsid w:val="00F844D3"/>
    <w:rsid w:val="00F91ACE"/>
    <w:rsid w:val="00F92016"/>
    <w:rsid w:val="00F9255A"/>
    <w:rsid w:val="00F93B1F"/>
    <w:rsid w:val="00F956B7"/>
    <w:rsid w:val="00F97378"/>
    <w:rsid w:val="00F973F5"/>
    <w:rsid w:val="00F97F61"/>
    <w:rsid w:val="00FB19E8"/>
    <w:rsid w:val="00FB48EA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3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D9971644EBA679FDFE8DDFC7F098B651FAD50451FE7CCE066AEBE2C76FE32F7BD4B256DC91A1A9v2K7I" TargetMode="External"/><Relationship Id="rId18" Type="http://schemas.openxmlformats.org/officeDocument/2006/relationships/hyperlink" Target="consultantplus://offline/ref=8ED9971644EBA679FDFE8DDFC7F098B651FAD50A53F47CCE066AEBE2C76FE32F7BD4B256DC91A3A3v2K0I" TargetMode="External"/><Relationship Id="rId26" Type="http://schemas.openxmlformats.org/officeDocument/2006/relationships/hyperlink" Target="consultantplus://offline/ref=8ED9971644EBA679FDFE8DDFC7F098B651FAD20957FC7CCE066AEBE2C76FE32F7BD4B256DC91A3A3v2K7I" TargetMode="External"/><Relationship Id="rId39" Type="http://schemas.openxmlformats.org/officeDocument/2006/relationships/hyperlink" Target="consultantplus://offline/ref=8ED9971644EBA679FDFE8DDFC7F098B657FEDF0954F621C40E33E7E0C060BC387C9DBE57DC91A3vAK9I" TargetMode="External"/><Relationship Id="rId21" Type="http://schemas.openxmlformats.org/officeDocument/2006/relationships/hyperlink" Target="consultantplus://offline/ref=8ED9971644EBA679FDFE8DDFC7F098B651FAD50A53F47CCE066AEBE2C76FE32F7BD4B256DC91A3A3v2K7I" TargetMode="External"/><Relationship Id="rId34" Type="http://schemas.openxmlformats.org/officeDocument/2006/relationships/hyperlink" Target="consultantplus://offline/ref=8ED9971644EBA679FDFE8DDFC7F098B657FEDF0954F621C40E33E7E0C060BC387C9DBE57DC91A3vAK9I" TargetMode="External"/><Relationship Id="rId42" Type="http://schemas.openxmlformats.org/officeDocument/2006/relationships/hyperlink" Target="consultantplus://offline/ref=8ED9971644EBA679FDFE8DDFC7F098B651F9D20A5DF87CCE066AEBE2C76FE32F7BD4B256DC91A6A9v2K6I" TargetMode="External"/><Relationship Id="rId47" Type="http://schemas.openxmlformats.org/officeDocument/2006/relationships/hyperlink" Target="consultantplus://offline/ref=8ED9971644EBA679FDFE8DDFC7F098B651F8D50C56FD7CCE066AEBE2C76FE32F7BD4B256DC91A3A4v2KCI" TargetMode="External"/><Relationship Id="rId50" Type="http://schemas.openxmlformats.org/officeDocument/2006/relationships/hyperlink" Target="consultantplus://offline/ref=8ED9971644EBA679FDFE8DDFC7F098B651FAD50A53F47CCE066AEBE2C76FE32F7BD4B256DC91A3A0v2KCI" TargetMode="External"/><Relationship Id="rId55" Type="http://schemas.openxmlformats.org/officeDocument/2006/relationships/hyperlink" Target="consultantplus://offline/ref=8ED9971644EBA679FDFE8DDFC7F098B651FAD50A53F47CCE066AEBE2C76FE32F7BD4B256DC91A2A2v2K2I" TargetMode="External"/><Relationship Id="rId63" Type="http://schemas.openxmlformats.org/officeDocument/2006/relationships/hyperlink" Target="consultantplus://offline/ref=8ED9971644EBA679FDFE8DDFC7F098B651FAD50A53F47CCE066AEBE2C76FE32F7BD4B256DC91A2A7v2K6I" TargetMode="External"/><Relationship Id="rId68" Type="http://schemas.openxmlformats.org/officeDocument/2006/relationships/hyperlink" Target="consultantplus://offline/ref=8ED9971644EBA679FDFE8DDFC7F098B651FAD50A53F47CCE066AEBE2C76FE32F7BD4B256DC91A2A7v2K3I" TargetMode="External"/><Relationship Id="rId76" Type="http://schemas.openxmlformats.org/officeDocument/2006/relationships/hyperlink" Target="consultantplus://offline/ref=8ED9971644EBA679FDFE8DDFC7F098B651FAD50A53F47CCE066AEBE2C76FE32F7BD4B256DC91A2A6v2K5I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ED9971644EBA679FDFE8DDFC7F098B659F8D50D55F621C40E33E7E0C060BC387C9DBE57DC91A1vAK6I" TargetMode="External"/><Relationship Id="rId71" Type="http://schemas.openxmlformats.org/officeDocument/2006/relationships/hyperlink" Target="consultantplus://offline/ref=8ED9971644EBA679FDFE8DDFC7F098B651FAD50A53F47CCE066AEBE2C76FE32F7BD4B256DC91A2A7v2K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D9971644EBA679FDFE8DDFC7F098B651FAD50A53F47CCE066AEBE2C76FE32F7BD4B256DC91A3A3v2K0I" TargetMode="External"/><Relationship Id="rId29" Type="http://schemas.openxmlformats.org/officeDocument/2006/relationships/hyperlink" Target="consultantplus://offline/ref=8ED9971644EBA679FDFE8DDFC7F098B651FAD50B55FE7CCE066AEBE2C76FE32F7BD4B25ED9v9K5I" TargetMode="External"/><Relationship Id="rId11" Type="http://schemas.openxmlformats.org/officeDocument/2006/relationships/hyperlink" Target="consultantplus://offline/ref=8ED9971644EBA679FDFE8DDFC7F098B651FAD50A50FD7CCE066AEBE2C76FE32F7BD4B256DC91A5A3v2K1I" TargetMode="External"/><Relationship Id="rId24" Type="http://schemas.openxmlformats.org/officeDocument/2006/relationships/hyperlink" Target="consultantplus://offline/ref=8ED9971644EBA679FDFE8DDFC7F098B651FAD60552F47CCE066AEBE2C76FE32F7BD4B256DC90ABA7v2K5I" TargetMode="External"/><Relationship Id="rId32" Type="http://schemas.openxmlformats.org/officeDocument/2006/relationships/hyperlink" Target="consultantplus://offline/ref=8ED9971644EBA679FDFE8DDFC7F098B651F9D20557F57CCE066AEBE2C76FE32F7BD4B256DC91A2A2v2K0I" TargetMode="External"/><Relationship Id="rId37" Type="http://schemas.openxmlformats.org/officeDocument/2006/relationships/hyperlink" Target="consultantplus://offline/ref=8ED9971644EBA679FDFE8DDFC7F098B657FCDE045DF621C40E33E7E0C060BC387C9DBE57DC91A2vAK3I" TargetMode="External"/><Relationship Id="rId40" Type="http://schemas.openxmlformats.org/officeDocument/2006/relationships/hyperlink" Target="consultantplus://offline/ref=8ED9971644EBA679FDFE8DDFC7F098B651F9D20A5DF87CCE066AEBE2C76FE32F7BD4B256DC91A6A9v2K5I" TargetMode="External"/><Relationship Id="rId45" Type="http://schemas.openxmlformats.org/officeDocument/2006/relationships/hyperlink" Target="consultantplus://offline/ref=8ED9971644EBA679FDFE8DDFC7F098B657FEDE0B5DF621C40E33E7E0C060BC387C9DBE57DC91A1vAK5I" TargetMode="External"/><Relationship Id="rId53" Type="http://schemas.openxmlformats.org/officeDocument/2006/relationships/hyperlink" Target="consultantplus://offline/ref=8ED9971644EBA679FDFE8DDFC7F098B651F9D10450FC7CCE066AEBE2C76FE32F7BD4B256DC91A3A2v2K5I" TargetMode="External"/><Relationship Id="rId58" Type="http://schemas.openxmlformats.org/officeDocument/2006/relationships/hyperlink" Target="consultantplus://offline/ref=8ED9971644EBA679FDFE8DDFC7F098B651FAD50D55FD7CCE066AEBE2C76FE32F7BD4B256DC91A2A2v2K4I" TargetMode="External"/><Relationship Id="rId66" Type="http://schemas.openxmlformats.org/officeDocument/2006/relationships/hyperlink" Target="consultantplus://offline/ref=8ED9971644EBA679FDFE8DDFC7F098B651F9DE0955F97CCE066AEBE2C76FE32F7BD4B256DC91A3A0v2K4I" TargetMode="External"/><Relationship Id="rId74" Type="http://schemas.openxmlformats.org/officeDocument/2006/relationships/hyperlink" Target="consultantplus://offline/ref=8ED9971644EBA679FDFE8DDFC7F098B651FAD50A50FD7CCE066AEBE2C76FE32F7BD4B256DC91A5A3v2K1I" TargetMode="External"/><Relationship Id="rId79" Type="http://schemas.openxmlformats.org/officeDocument/2006/relationships/hyperlink" Target="consultantplus://offline/ref=8ED9971644EBA679FDFE8DDFC7F098B651FAD50A53F47CCE066AEBE2C76FE32F7BD4B256DC91A3A3v2K3I" TargetMode="External"/><Relationship Id="rId5" Type="http://schemas.openxmlformats.org/officeDocument/2006/relationships/hyperlink" Target="consultantplus://offline/ref=8ED9971644EBA679FDFE8DDFC7F098B651F8D50C56FD7CCE066AEBE2C76FE32F7BD4B256DC91A3A4v2K3I" TargetMode="External"/><Relationship Id="rId61" Type="http://schemas.openxmlformats.org/officeDocument/2006/relationships/hyperlink" Target="consultantplus://offline/ref=8ED9971644EBA679FDFE8DDFC7F098B651F9D0095CFA7CCE066AEBE2C76FE32F7BD4B256D497vAK0I" TargetMode="External"/><Relationship Id="rId82" Type="http://schemas.openxmlformats.org/officeDocument/2006/relationships/hyperlink" Target="consultantplus://offline/ref=8ED9971644EBA679FDFE8DDFC7F098B651FAD50A53F47CCE066AEBE2C76FE32F7BD4B256DC91A3A2v2K0I" TargetMode="External"/><Relationship Id="rId10" Type="http://schemas.openxmlformats.org/officeDocument/2006/relationships/hyperlink" Target="consultantplus://offline/ref=8ED9971644EBA679FDFE8DDFC7F098B651FAD50554F87CCE066AEBE2C76FE32F7BD4B256DC91A5A1v2K1I" TargetMode="External"/><Relationship Id="rId19" Type="http://schemas.openxmlformats.org/officeDocument/2006/relationships/hyperlink" Target="consultantplus://offline/ref=8ED9971644EBA679FDFE8DDFC7F098B651FAD50A53F47CCE066AEBE2C76FE32F7BD4B256DC91A3A3v2K7I" TargetMode="External"/><Relationship Id="rId31" Type="http://schemas.openxmlformats.org/officeDocument/2006/relationships/hyperlink" Target="consultantplus://offline/ref=8ED9971644EBA679FDFE8DDFC7F098B651F9DF0B5DFF7CCE066AEBE2C76FE32F7BD4B256DC91A5A9v2K4I" TargetMode="External"/><Relationship Id="rId44" Type="http://schemas.openxmlformats.org/officeDocument/2006/relationships/hyperlink" Target="consultantplus://offline/ref=8ED9971644EBA679FDFE8DDFC7F098B651FAD50A54FE7CCE066AEBE2C76FE32F7BD4B256DC91A1A0v2K3I" TargetMode="External"/><Relationship Id="rId52" Type="http://schemas.openxmlformats.org/officeDocument/2006/relationships/hyperlink" Target="consultantplus://offline/ref=8ED9971644EBA679FDFE8DDFC7F098B651FAD50554F87CCE066AEBE2C76FE32F7BD4B256DC91A5A1v2K1I" TargetMode="External"/><Relationship Id="rId60" Type="http://schemas.openxmlformats.org/officeDocument/2006/relationships/hyperlink" Target="consultantplus://offline/ref=8ED9971644EBA679FDFE8DDFC7F098B651F9D0095CFA7CCE066AEBE2C76FE32F7BD4B256D892vAK6I" TargetMode="External"/><Relationship Id="rId65" Type="http://schemas.openxmlformats.org/officeDocument/2006/relationships/hyperlink" Target="consultantplus://offline/ref=8ED9971644EBA679FDFE8DDFC7F098B651F9DE0955F97CCE066AEBE2C76FE32F7BD4B256DC91A3A0v2K4I" TargetMode="External"/><Relationship Id="rId73" Type="http://schemas.openxmlformats.org/officeDocument/2006/relationships/hyperlink" Target="consultantplus://offline/ref=8ED9971644EBA679FDFE8DDFC7F098B651FAD50A53F47CCE066AEBE2C76FE32F7BD4B256DC91A1A3v2K1I" TargetMode="External"/><Relationship Id="rId78" Type="http://schemas.openxmlformats.org/officeDocument/2006/relationships/hyperlink" Target="consultantplus://offline/ref=8ED9971644EBA679FDFE8DDFC7F098B656FDDE0D53F621C40E33E7E0C060BC387C9DBE57DC90A4vAK1I" TargetMode="External"/><Relationship Id="rId81" Type="http://schemas.openxmlformats.org/officeDocument/2006/relationships/hyperlink" Target="consultantplus://offline/ref=8ED9971644EBA679FDFE8DDFC7F098B651FAD50A53F47CCE066AEBE2C76FE32F7BD4B256DC91A3A3v2K3I" TargetMode="External"/><Relationship Id="rId4" Type="http://schemas.openxmlformats.org/officeDocument/2006/relationships/hyperlink" Target="consultantplus://offline/ref=8ED9971644EBA679FDFE8DDFC7F098B651F9D20A5DF87CCE066AEBE2C76FE32F7BD4B256DC91A6A6v2K2I" TargetMode="External"/><Relationship Id="rId9" Type="http://schemas.openxmlformats.org/officeDocument/2006/relationships/hyperlink" Target="consultantplus://offline/ref=8ED9971644EBA679FDFE8DDFC7F098B651F8D50C5CFF7CCE066AEBE2C76FE32F7BD4B256DC91A3A3v2KDI" TargetMode="External"/><Relationship Id="rId14" Type="http://schemas.openxmlformats.org/officeDocument/2006/relationships/hyperlink" Target="consultantplus://offline/ref=8ED9971644EBA679FDFE8DDFC7F098B659F8D50D55F621C40E33E7E0C060BC387C9DBE57DC91A1vAK6I" TargetMode="External"/><Relationship Id="rId22" Type="http://schemas.openxmlformats.org/officeDocument/2006/relationships/hyperlink" Target="consultantplus://offline/ref=8ED9971644EBA679FDFE8DDFC7F098B651FAD50A53F47CCE066AEBE2C76FE32F7BD4B256DC91A3A3v2K0I" TargetMode="External"/><Relationship Id="rId27" Type="http://schemas.openxmlformats.org/officeDocument/2006/relationships/hyperlink" Target="consultantplus://offline/ref=8ED9971644EBA679FDFE8DDFC7F098B651FAD7085DFF7CCE066AEBE2C76FE32F7BD4B256DC91A3A4v2KCI" TargetMode="External"/><Relationship Id="rId30" Type="http://schemas.openxmlformats.org/officeDocument/2006/relationships/hyperlink" Target="consultantplus://offline/ref=8ED9971644EBA679FDFE8DDFC7F098B658FCDF0A56F621C40E33E7E0vCK0I" TargetMode="External"/><Relationship Id="rId35" Type="http://schemas.openxmlformats.org/officeDocument/2006/relationships/hyperlink" Target="consultantplus://offline/ref=8ED9971644EBA679FDFE8DDFC7F098B651FAD60450FC7CCE066AEBE2C76FE32F7BD4B256DC91A4A3v2K1I" TargetMode="External"/><Relationship Id="rId43" Type="http://schemas.openxmlformats.org/officeDocument/2006/relationships/hyperlink" Target="consultantplus://offline/ref=8ED9971644EBA679FDFE8DDFC7F098B651F9D20A5DF87CCE066AEBE2C76FE32F7BD4B256DC91A6A9v2K1I" TargetMode="External"/><Relationship Id="rId48" Type="http://schemas.openxmlformats.org/officeDocument/2006/relationships/hyperlink" Target="consultantplus://offline/ref=8ED9971644EBA679FDFE8DDFC7F098B651FAD50450F87CCE066AEBE2C76FE32F7BD4B256DC91A2A9v2K6I" TargetMode="External"/><Relationship Id="rId56" Type="http://schemas.openxmlformats.org/officeDocument/2006/relationships/hyperlink" Target="consultantplus://offline/ref=8ED9971644EBA679FDFE8DDFC7F098B651F8D50C5CFF7CCE066AEBE2C76FE32F7BD4B256DC91A3A3v2KDI" TargetMode="External"/><Relationship Id="rId64" Type="http://schemas.openxmlformats.org/officeDocument/2006/relationships/hyperlink" Target="consultantplus://offline/ref=8ED9971644EBA679FDFE8DDFC7F098B651FAD50A53F47CCE066AEBE2C76FE32F7BD4B256DC91A2A7v2K1I" TargetMode="External"/><Relationship Id="rId69" Type="http://schemas.openxmlformats.org/officeDocument/2006/relationships/hyperlink" Target="consultantplus://offline/ref=8ED9971644EBA679FDFE8DDFC7F098B651F9DE0955F97CCE066AEBE2C76FE32F7BD4B256DC91A3A0v2K4I" TargetMode="External"/><Relationship Id="rId77" Type="http://schemas.openxmlformats.org/officeDocument/2006/relationships/hyperlink" Target="consultantplus://offline/ref=8ED9971644EBA679FDFE8DDFC7F098B655F0D40D50F621C40E33E7E0vCK0I" TargetMode="External"/><Relationship Id="rId8" Type="http://schemas.openxmlformats.org/officeDocument/2006/relationships/hyperlink" Target="consultantplus://offline/ref=8ED9971644EBA679FDFE8DDFC7F098B651FAD50D55FD7CCE066AEBE2C76FE32F7BD4B256DC91A2A2v2K4I" TargetMode="External"/><Relationship Id="rId51" Type="http://schemas.openxmlformats.org/officeDocument/2006/relationships/hyperlink" Target="consultantplus://offline/ref=8ED9971644EBA679FDFE8DDFC7F098B651FAD50555FC7CCE066AEBE2C7v6KFI" TargetMode="External"/><Relationship Id="rId72" Type="http://schemas.openxmlformats.org/officeDocument/2006/relationships/hyperlink" Target="consultantplus://offline/ref=8ED9971644EBA679FDFE8DDFC7F098B651F8D50C56FD7CCE066AEBE2C76FE32F7BD4B256DC91A3A7v2K3I" TargetMode="External"/><Relationship Id="rId80" Type="http://schemas.openxmlformats.org/officeDocument/2006/relationships/hyperlink" Target="consultantplus://offline/ref=8ED9971644EBA679FDFE8DDFC7F098B651FAD50A53F47CCE066AEBE2C76FE32F7BD4B256DC91A3A2v2K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D9971644EBA679FDFE8DDFC7F098B652F0D0085FAB2BCC573FE5vEK7I" TargetMode="External"/><Relationship Id="rId17" Type="http://schemas.openxmlformats.org/officeDocument/2006/relationships/hyperlink" Target="consultantplus://offline/ref=8ED9971644EBA679FDFE8DDFC7F098B651FAD50A53F47CCE066AEBE2C76FE32F7BD4B256DC91A3A3v2K7I" TargetMode="External"/><Relationship Id="rId25" Type="http://schemas.openxmlformats.org/officeDocument/2006/relationships/hyperlink" Target="consultantplus://offline/ref=8ED9971644EBA679FDFE8DDFC7F098B657FCDE045DF621C40E33E7E0C060BC387C9DBE57DC91A2vAK3I" TargetMode="External"/><Relationship Id="rId33" Type="http://schemas.openxmlformats.org/officeDocument/2006/relationships/hyperlink" Target="consultantplus://offline/ref=8ED9971644EBA679FDFE8DDFC7F098B651FAD50A53F47CCE066AEBE2C76FE32F7BD4B256DC91A3A7v2K3I" TargetMode="External"/><Relationship Id="rId38" Type="http://schemas.openxmlformats.org/officeDocument/2006/relationships/hyperlink" Target="consultantplus://offline/ref=8ED9971644EBA679FDFE8DDFC7F098B651F9D20A5DF87CCE066AEBE2C76FE32F7BD4B256DC91A6A6v2KCI" TargetMode="External"/><Relationship Id="rId46" Type="http://schemas.openxmlformats.org/officeDocument/2006/relationships/hyperlink" Target="consultantplus://offline/ref=8ED9971644EBA679FDFE8DDFC7F098B651F9DF0852F47CCE066AEBE2C76FE32F7BD4B256DC91A2A8v2K2I" TargetMode="External"/><Relationship Id="rId59" Type="http://schemas.openxmlformats.org/officeDocument/2006/relationships/hyperlink" Target="consultantplus://offline/ref=8ED9971644EBA679FDFE8DDFC7F098B651F9D0095CFA7CCE066AEBE2C76FE32F7BD4B256D891vAK0I" TargetMode="External"/><Relationship Id="rId67" Type="http://schemas.openxmlformats.org/officeDocument/2006/relationships/hyperlink" Target="consultantplus://offline/ref=8ED9971644EBA679FDFE8DDFC7F098B651F8D50C56FD7CCE066AEBE2C76FE32F7BD4B256DC91A3A7v2K7I" TargetMode="External"/><Relationship Id="rId20" Type="http://schemas.openxmlformats.org/officeDocument/2006/relationships/hyperlink" Target="consultantplus://offline/ref=8ED9971644EBA679FDFE8DDFC7F098B651FAD50A53F47CCE066AEBE2C76FE32F7BD4B256DC91A3A3v2K0I" TargetMode="External"/><Relationship Id="rId41" Type="http://schemas.openxmlformats.org/officeDocument/2006/relationships/hyperlink" Target="consultantplus://offline/ref=8ED9971644EBA679FDFE8DDFC7F098B651F8D50C56FD7CCE066AEBE2C76FE32F7BD4B256DC91A3A4v2K2I" TargetMode="External"/><Relationship Id="rId54" Type="http://schemas.openxmlformats.org/officeDocument/2006/relationships/hyperlink" Target="consultantplus://offline/ref=8ED9971644EBA679FDFE8DDFC7F098B651FAD50A53F47CCE066AEBE2C76FE32F7BD4B256DC91A2A4v2KCI" TargetMode="External"/><Relationship Id="rId62" Type="http://schemas.openxmlformats.org/officeDocument/2006/relationships/hyperlink" Target="consultantplus://offline/ref=8ED9971644EBA679FDFE8DDFC7F098B651FAD20850F87CCE066AEBE2C76FE32F7BD4B256DC91A3A0v2KDI" TargetMode="External"/><Relationship Id="rId70" Type="http://schemas.openxmlformats.org/officeDocument/2006/relationships/hyperlink" Target="consultantplus://offline/ref=8ED9971644EBA679FDFE8DDFC7F098B651F8D50C56FD7CCE066AEBE2C76FE32F7BD4B256DC91A3A7v2K1I" TargetMode="External"/><Relationship Id="rId75" Type="http://schemas.openxmlformats.org/officeDocument/2006/relationships/hyperlink" Target="consultantplus://offline/ref=8ED9971644EBA679FDFE8DDFC7F098B651FAD50A53F47CCE066AEBE2C76FE32F7BD4B256DC91A2A7v2K6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9971644EBA679FDFE8DDFC7F098B651FAD60450FC7CCE066AEBE2C76FE32F7BD4B256DC91A4A3v2K1I" TargetMode="External"/><Relationship Id="rId15" Type="http://schemas.openxmlformats.org/officeDocument/2006/relationships/hyperlink" Target="consultantplus://offline/ref=8ED9971644EBA679FDFE8DDFC7F098B657F0D10B54F621C40E33E7E0C060BC387C9DBE57DC91A3vAK4I" TargetMode="External"/><Relationship Id="rId23" Type="http://schemas.openxmlformats.org/officeDocument/2006/relationships/hyperlink" Target="consultantplus://offline/ref=8ED9971644EBA679FDFE8DDFC7F098B651FAD20A56FE7CCE066AEBE2C76FE32F7BD4B256DC91A3A2v2K6I" TargetMode="External"/><Relationship Id="rId28" Type="http://schemas.openxmlformats.org/officeDocument/2006/relationships/hyperlink" Target="consultantplus://offline/ref=8ED9971644EBA679FDFE8DDFC7F098B651FAD50B55FE7CCE066AEBE2C76FE32F7BD4B25FvDKEI" TargetMode="External"/><Relationship Id="rId36" Type="http://schemas.openxmlformats.org/officeDocument/2006/relationships/hyperlink" Target="consultantplus://offline/ref=8ED9971644EBA679FDFE8DDFC7F098B651FAD50A53F47CCE066AEBE2C76FE32F7BD4B256DC91A3A7v2K2I" TargetMode="External"/><Relationship Id="rId49" Type="http://schemas.openxmlformats.org/officeDocument/2006/relationships/hyperlink" Target="consultantplus://offline/ref=8ED9971644EBA679FDFE8DDFC7F098B651FAD50554F87CCE066AEBE2C76FE32F7BD4B256DC91ABA4v2K4I" TargetMode="External"/><Relationship Id="rId57" Type="http://schemas.openxmlformats.org/officeDocument/2006/relationships/hyperlink" Target="consultantplus://offline/ref=8ED9971644EBA679FDFE8DDFC7F098B651FAD50A53F47CCE066AEBE2C76FE32F7BD4B256DC91A2A4v2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9925</Words>
  <Characters>56578</Characters>
  <Application>Microsoft Office Word</Application>
  <DocSecurity>0</DocSecurity>
  <Lines>471</Lines>
  <Paragraphs>132</Paragraphs>
  <ScaleCrop>false</ScaleCrop>
  <Company>Microsoft</Company>
  <LinksUpToDate>false</LinksUpToDate>
  <CharactersWithSpaces>66371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2012-03-14T08:10:00Z</dcterms:created>
  <dcterms:modified xsi:type="dcterms:W3CDTF">2012-03-14T08:11:00Z</dcterms:modified>
</cp:coreProperties>
</file>