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A9F" w:rsidRDefault="00C11A9F">
      <w:pPr>
        <w:pStyle w:val="ConsPlusNormal"/>
        <w:widowControl/>
        <w:ind w:firstLine="0"/>
        <w:jc w:val="both"/>
      </w:pPr>
      <w:bookmarkStart w:id="0" w:name="_GoBack"/>
      <w:bookmarkEnd w:id="0"/>
    </w:p>
    <w:p w:rsidR="00C11A9F" w:rsidRDefault="00C11A9F">
      <w:pPr>
        <w:pStyle w:val="ConsPlusTitle"/>
        <w:widowControl/>
        <w:jc w:val="center"/>
        <w:outlineLvl w:val="0"/>
      </w:pPr>
      <w:r>
        <w:t>ПРАВИТЕЛЬСТВО РОССИЙСКОЙ ФЕДЕРАЦИИ</w:t>
      </w:r>
    </w:p>
    <w:p w:rsidR="00C11A9F" w:rsidRDefault="00C11A9F">
      <w:pPr>
        <w:pStyle w:val="ConsPlusTitle"/>
        <w:widowControl/>
        <w:jc w:val="center"/>
      </w:pPr>
    </w:p>
    <w:p w:rsidR="00C11A9F" w:rsidRDefault="00C11A9F">
      <w:pPr>
        <w:pStyle w:val="ConsPlusTitle"/>
        <w:widowControl/>
        <w:jc w:val="center"/>
      </w:pPr>
      <w:r>
        <w:t>ПОСТАНОВЛЕНИЕ</w:t>
      </w:r>
    </w:p>
    <w:p w:rsidR="00C11A9F" w:rsidRDefault="00C11A9F">
      <w:pPr>
        <w:pStyle w:val="ConsPlusTitle"/>
        <w:widowControl/>
        <w:jc w:val="center"/>
      </w:pPr>
      <w:r>
        <w:t xml:space="preserve">от 5 марта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N 195</w:t>
      </w:r>
    </w:p>
    <w:p w:rsidR="00C11A9F" w:rsidRDefault="00C11A9F">
      <w:pPr>
        <w:pStyle w:val="ConsPlusTitle"/>
        <w:widowControl/>
        <w:jc w:val="center"/>
      </w:pPr>
    </w:p>
    <w:p w:rsidR="00C11A9F" w:rsidRDefault="00C11A9F">
      <w:pPr>
        <w:pStyle w:val="ConsPlusTitle"/>
        <w:widowControl/>
        <w:jc w:val="center"/>
      </w:pPr>
      <w:r>
        <w:t>ОБ УТВЕРЖДЕНИИ ПРАВИЛ</w:t>
      </w:r>
    </w:p>
    <w:p w:rsidR="00C11A9F" w:rsidRDefault="00C11A9F">
      <w:pPr>
        <w:pStyle w:val="ConsPlusTitle"/>
        <w:widowControl/>
        <w:jc w:val="center"/>
      </w:pPr>
      <w:r>
        <w:t>ПРОВЕДЕНИЯ ЭКСПЕРТИЗЫ ПРОЕКТОВ НОРМАТИВНЫХ</w:t>
      </w:r>
    </w:p>
    <w:p w:rsidR="00C11A9F" w:rsidRDefault="00C11A9F">
      <w:pPr>
        <w:pStyle w:val="ConsPlusTitle"/>
        <w:widowControl/>
        <w:jc w:val="center"/>
      </w:pPr>
      <w:r>
        <w:t>ПРАВОВЫХ АКТОВ И ИНЫХ ДОКУМЕНТОВ В ЦЕЛЯХ ВЫЯВЛЕНИЯ</w:t>
      </w:r>
    </w:p>
    <w:p w:rsidR="00C11A9F" w:rsidRDefault="00C11A9F">
      <w:pPr>
        <w:pStyle w:val="ConsPlusTitle"/>
        <w:widowControl/>
        <w:jc w:val="center"/>
      </w:pPr>
      <w:r>
        <w:t>В НИХ ПОЛОЖЕНИЙ, СПОСОБСТВУЮЩИХ СОЗДАНИЮ УСЛОВИЙ</w:t>
      </w:r>
    </w:p>
    <w:p w:rsidR="00C11A9F" w:rsidRDefault="00C11A9F">
      <w:pPr>
        <w:pStyle w:val="ConsPlusTitle"/>
        <w:widowControl/>
        <w:jc w:val="center"/>
      </w:pPr>
      <w:r>
        <w:t>ДЛЯ ПРОЯВЛЕНИЯ КОРРУПЦИИ</w:t>
      </w:r>
    </w:p>
    <w:p w:rsidR="00C11A9F" w:rsidRDefault="00C11A9F">
      <w:pPr>
        <w:pStyle w:val="ConsPlusNormal"/>
        <w:widowControl/>
        <w:ind w:firstLine="0"/>
        <w:jc w:val="center"/>
      </w:pPr>
    </w:p>
    <w:p w:rsidR="00C11A9F" w:rsidRDefault="00C11A9F">
      <w:pPr>
        <w:pStyle w:val="ConsPlusNormal"/>
        <w:widowControl/>
        <w:ind w:firstLine="540"/>
        <w:jc w:val="both"/>
      </w:pPr>
      <w:r>
        <w:t>В целях организации деятельности федеральных органов исполнительной власти по предупреждению включения в проекты нормативных правовых актов положений, способствующих созданию условий для проявления коррупции, выявлению и устранению таких положений Правительство Российской Федерации постановляет:</w:t>
      </w:r>
    </w:p>
    <w:p w:rsidR="00C11A9F" w:rsidRDefault="00C11A9F">
      <w:pPr>
        <w:pStyle w:val="ConsPlusNormal"/>
        <w:widowControl/>
        <w:ind w:firstLine="540"/>
        <w:jc w:val="both"/>
      </w:pPr>
      <w:r>
        <w:t>1. Утвердить прилагаемые Правила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коррупции.</w:t>
      </w:r>
    </w:p>
    <w:p w:rsidR="00C11A9F" w:rsidRDefault="00C11A9F">
      <w:pPr>
        <w:pStyle w:val="ConsPlusNormal"/>
        <w:widowControl/>
        <w:ind w:firstLine="540"/>
        <w:jc w:val="both"/>
      </w:pPr>
      <w:r>
        <w:t xml:space="preserve">2. Министерству юстиции Российской Федерации в 2-месячный срок утвердить положение об аккредитации независимых экспертов, осуществляющих экспертизу проектов нормативных правовых актов на </w:t>
      </w:r>
      <w:proofErr w:type="spellStart"/>
      <w:r>
        <w:t>коррупциогенность</w:t>
      </w:r>
      <w:proofErr w:type="spellEnd"/>
      <w:r>
        <w:t>.</w:t>
      </w:r>
    </w:p>
    <w:p w:rsidR="00C11A9F" w:rsidRDefault="00C11A9F">
      <w:pPr>
        <w:pStyle w:val="ConsPlusNormal"/>
        <w:widowControl/>
        <w:ind w:firstLine="540"/>
        <w:jc w:val="both"/>
      </w:pPr>
      <w:r>
        <w:t>3. Рекомендовать высшим исполнительным органам государственной власти субъектов Российской Федерации принять нормативные правовые акты о проведении экспертизы (включая независимую экспертизу) проектов нормативных правовых актов и иных документов, разрабатываемых органами исполнительной власти субъектов Российской Федерации, в целях выявления в них положений, способствующих созданию условий для проявления коррупции.</w:t>
      </w:r>
    </w:p>
    <w:p w:rsidR="00C11A9F" w:rsidRDefault="00C11A9F">
      <w:pPr>
        <w:pStyle w:val="ConsPlusNormal"/>
        <w:widowControl/>
        <w:ind w:firstLine="540"/>
        <w:jc w:val="both"/>
      </w:pPr>
    </w:p>
    <w:p w:rsidR="00C11A9F" w:rsidRDefault="00C11A9F">
      <w:pPr>
        <w:pStyle w:val="ConsPlusNormal"/>
        <w:widowControl/>
        <w:ind w:firstLine="0"/>
        <w:jc w:val="right"/>
      </w:pPr>
      <w:r>
        <w:t>Председатель Правительства</w:t>
      </w:r>
    </w:p>
    <w:p w:rsidR="00C11A9F" w:rsidRDefault="00C11A9F">
      <w:pPr>
        <w:pStyle w:val="ConsPlusNormal"/>
        <w:widowControl/>
        <w:ind w:firstLine="0"/>
        <w:jc w:val="right"/>
      </w:pPr>
      <w:r>
        <w:t>Российской Федерации</w:t>
      </w:r>
    </w:p>
    <w:p w:rsidR="00C11A9F" w:rsidRDefault="00C11A9F">
      <w:pPr>
        <w:pStyle w:val="ConsPlusNormal"/>
        <w:widowControl/>
        <w:ind w:firstLine="0"/>
        <w:jc w:val="right"/>
      </w:pPr>
      <w:r>
        <w:t>В.ПУТИН</w:t>
      </w:r>
    </w:p>
    <w:p w:rsidR="00C11A9F" w:rsidRDefault="00C11A9F">
      <w:pPr>
        <w:pStyle w:val="ConsPlusNormal"/>
        <w:widowControl/>
        <w:ind w:firstLine="0"/>
        <w:jc w:val="right"/>
      </w:pPr>
    </w:p>
    <w:p w:rsidR="00C11A9F" w:rsidRDefault="00C11A9F">
      <w:pPr>
        <w:pStyle w:val="ConsPlusNormal"/>
        <w:widowControl/>
        <w:ind w:firstLine="0"/>
        <w:jc w:val="right"/>
      </w:pPr>
    </w:p>
    <w:p w:rsidR="00C11A9F" w:rsidRDefault="00C11A9F">
      <w:pPr>
        <w:pStyle w:val="ConsPlusNormal"/>
        <w:widowControl/>
        <w:ind w:firstLine="0"/>
        <w:jc w:val="right"/>
      </w:pPr>
    </w:p>
    <w:p w:rsidR="00C11A9F" w:rsidRDefault="00C11A9F">
      <w:pPr>
        <w:pStyle w:val="ConsPlusNormal"/>
        <w:widowControl/>
        <w:ind w:firstLine="0"/>
        <w:jc w:val="right"/>
      </w:pPr>
    </w:p>
    <w:p w:rsidR="00C11A9F" w:rsidRDefault="00C11A9F">
      <w:pPr>
        <w:pStyle w:val="ConsPlusNormal"/>
        <w:widowControl/>
        <w:ind w:firstLine="0"/>
        <w:jc w:val="right"/>
      </w:pPr>
    </w:p>
    <w:p w:rsidR="00C11A9F" w:rsidRDefault="00C11A9F">
      <w:pPr>
        <w:pStyle w:val="ConsPlusNormal"/>
        <w:widowControl/>
        <w:ind w:firstLine="0"/>
        <w:jc w:val="right"/>
        <w:outlineLvl w:val="0"/>
      </w:pPr>
      <w:r>
        <w:t>Утверждены</w:t>
      </w:r>
    </w:p>
    <w:p w:rsidR="00C11A9F" w:rsidRDefault="00C11A9F">
      <w:pPr>
        <w:pStyle w:val="ConsPlusNormal"/>
        <w:widowControl/>
        <w:ind w:firstLine="0"/>
        <w:jc w:val="right"/>
      </w:pPr>
      <w:r>
        <w:t>Постановлением Правительства</w:t>
      </w:r>
    </w:p>
    <w:p w:rsidR="00C11A9F" w:rsidRDefault="00C11A9F">
      <w:pPr>
        <w:pStyle w:val="ConsPlusNormal"/>
        <w:widowControl/>
        <w:ind w:firstLine="0"/>
        <w:jc w:val="right"/>
      </w:pPr>
      <w:r>
        <w:t>Российской Федерации</w:t>
      </w:r>
    </w:p>
    <w:p w:rsidR="00C11A9F" w:rsidRDefault="00C11A9F">
      <w:pPr>
        <w:pStyle w:val="ConsPlusNormal"/>
        <w:widowControl/>
        <w:ind w:firstLine="0"/>
        <w:jc w:val="right"/>
      </w:pPr>
      <w:r>
        <w:t xml:space="preserve">от 5 марта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N 195</w:t>
      </w:r>
    </w:p>
    <w:p w:rsidR="00C11A9F" w:rsidRDefault="00C11A9F">
      <w:pPr>
        <w:pStyle w:val="ConsPlusNormal"/>
        <w:widowControl/>
        <w:ind w:firstLine="0"/>
        <w:jc w:val="center"/>
      </w:pPr>
    </w:p>
    <w:p w:rsidR="00C11A9F" w:rsidRDefault="00C11A9F">
      <w:pPr>
        <w:pStyle w:val="ConsPlusTitle"/>
        <w:widowControl/>
        <w:jc w:val="center"/>
      </w:pPr>
      <w:r>
        <w:t>ПРАВИЛА</w:t>
      </w:r>
    </w:p>
    <w:p w:rsidR="00C11A9F" w:rsidRDefault="00C11A9F">
      <w:pPr>
        <w:pStyle w:val="ConsPlusTitle"/>
        <w:widowControl/>
        <w:jc w:val="center"/>
      </w:pPr>
      <w:r>
        <w:t>ПРОВЕДЕНИЯ ЭКСПЕРТИЗЫ ПРОЕКТОВ НОРМАТИВНЫХ</w:t>
      </w:r>
    </w:p>
    <w:p w:rsidR="00C11A9F" w:rsidRDefault="00C11A9F">
      <w:pPr>
        <w:pStyle w:val="ConsPlusTitle"/>
        <w:widowControl/>
        <w:jc w:val="center"/>
      </w:pPr>
      <w:r>
        <w:t>ПРАВОВЫХ АКТОВ И ИНЫХ ДОКУМЕНТОВ В ЦЕЛЯХ ВЫЯВЛЕНИЯ</w:t>
      </w:r>
    </w:p>
    <w:p w:rsidR="00C11A9F" w:rsidRDefault="00C11A9F">
      <w:pPr>
        <w:pStyle w:val="ConsPlusTitle"/>
        <w:widowControl/>
        <w:jc w:val="center"/>
      </w:pPr>
      <w:r>
        <w:t>В НИХ ПОЛОЖЕНИЙ, СПОСОБСТВУЮЩИХ СОЗДАНИЮ УСЛОВИЙ</w:t>
      </w:r>
    </w:p>
    <w:p w:rsidR="00C11A9F" w:rsidRDefault="00C11A9F">
      <w:pPr>
        <w:pStyle w:val="ConsPlusTitle"/>
        <w:widowControl/>
        <w:jc w:val="center"/>
      </w:pPr>
      <w:r>
        <w:t>ДЛЯ ПРОЯВЛЕНИЯ КОРРУПЦИИ</w:t>
      </w:r>
    </w:p>
    <w:p w:rsidR="00C11A9F" w:rsidRDefault="00C11A9F">
      <w:pPr>
        <w:pStyle w:val="ConsPlusNormal"/>
        <w:widowControl/>
        <w:ind w:firstLine="0"/>
        <w:jc w:val="center"/>
      </w:pPr>
    </w:p>
    <w:p w:rsidR="00C11A9F" w:rsidRDefault="00C11A9F">
      <w:pPr>
        <w:pStyle w:val="ConsPlusNormal"/>
        <w:widowControl/>
        <w:ind w:firstLine="0"/>
        <w:jc w:val="center"/>
        <w:outlineLvl w:val="1"/>
      </w:pPr>
      <w:r>
        <w:t>I. Общие положения</w:t>
      </w:r>
    </w:p>
    <w:p w:rsidR="00C11A9F" w:rsidRDefault="00C11A9F">
      <w:pPr>
        <w:pStyle w:val="ConsPlusNormal"/>
        <w:widowControl/>
        <w:ind w:firstLine="0"/>
        <w:jc w:val="center"/>
      </w:pPr>
    </w:p>
    <w:p w:rsidR="00C11A9F" w:rsidRDefault="00C11A9F">
      <w:pPr>
        <w:pStyle w:val="ConsPlusNormal"/>
        <w:widowControl/>
        <w:ind w:firstLine="540"/>
        <w:jc w:val="both"/>
      </w:pPr>
      <w:r>
        <w:t xml:space="preserve">1. </w:t>
      </w:r>
      <w:proofErr w:type="gramStart"/>
      <w:r>
        <w:t xml:space="preserve">Экспертиза проектов нормативных правовых актов и иных документов в целях выявления в них положений, способствующих созданию условий для проявления коррупции (далее - экспертиза на </w:t>
      </w:r>
      <w:proofErr w:type="spellStart"/>
      <w:r>
        <w:t>коррупциогенность</w:t>
      </w:r>
      <w:proofErr w:type="spellEnd"/>
      <w:r>
        <w:t>), проводится в отношении проектов федеральных законов, указов Президента Российской Федерации, постановлений Правительства Российской Федерации, разрабатываемых федеральными органами исполнительной власти, проектов нормативных правовых актов федеральных органов исполнительной власти, затрагивающих права, свободы и обязанности человека и гражданина, устанавливающих</w:t>
      </w:r>
      <w:proofErr w:type="gramEnd"/>
      <w:r>
        <w:t xml:space="preserve"> правовой статус организаций или имеющих межведомственный характер, концепций и проектов технических заданий на разработку проектов федеральных законов, проектов федеральных законов, поступивших для подготовки проектов официальных отзывов и заключений Правительства Российской Федерации на проекты федеральных законов, а также проектов поправок Правительства Российской Федерации к проектам федеральных законов (далее - проекты документов).</w:t>
      </w:r>
    </w:p>
    <w:p w:rsidR="00C11A9F" w:rsidRDefault="00C11A9F">
      <w:pPr>
        <w:pStyle w:val="ConsPlusNormal"/>
        <w:widowControl/>
        <w:ind w:firstLine="540"/>
        <w:jc w:val="both"/>
      </w:pPr>
      <w:r>
        <w:t xml:space="preserve">2. </w:t>
      </w:r>
      <w:proofErr w:type="gramStart"/>
      <w:r>
        <w:t xml:space="preserve">Экспертиза на </w:t>
      </w:r>
      <w:proofErr w:type="spellStart"/>
      <w:r>
        <w:t>коррупциогенность</w:t>
      </w:r>
      <w:proofErr w:type="spellEnd"/>
      <w:r>
        <w:t xml:space="preserve"> проводится Министерством юстиции Российской Федерации и аккредитованными в установленном порядке Министерством юстиции Российской </w:t>
      </w:r>
      <w:r>
        <w:lastRenderedPageBreak/>
        <w:t>Федерации юридическими и физическими лицами, принявшими решение о ее проведении, в соответствии с методикой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коррупции, утверждаемой Правительством Российской Федерации (далее - методика).</w:t>
      </w:r>
      <w:proofErr w:type="gramEnd"/>
    </w:p>
    <w:p w:rsidR="00C11A9F" w:rsidRDefault="00C11A9F">
      <w:pPr>
        <w:pStyle w:val="ConsPlusNormal"/>
        <w:widowControl/>
        <w:ind w:firstLine="540"/>
        <w:jc w:val="both"/>
      </w:pPr>
    </w:p>
    <w:p w:rsidR="00C11A9F" w:rsidRDefault="00C11A9F">
      <w:pPr>
        <w:pStyle w:val="ConsPlusNormal"/>
        <w:widowControl/>
        <w:ind w:firstLine="0"/>
        <w:jc w:val="center"/>
        <w:outlineLvl w:val="1"/>
      </w:pPr>
      <w:r>
        <w:t xml:space="preserve">II. Независимая экспертиза на </w:t>
      </w:r>
      <w:proofErr w:type="spellStart"/>
      <w:r>
        <w:t>коррупциогенность</w:t>
      </w:r>
      <w:proofErr w:type="spellEnd"/>
    </w:p>
    <w:p w:rsidR="00C11A9F" w:rsidRDefault="00C11A9F">
      <w:pPr>
        <w:pStyle w:val="ConsPlusNormal"/>
        <w:widowControl/>
        <w:ind w:firstLine="0"/>
        <w:jc w:val="center"/>
      </w:pPr>
    </w:p>
    <w:p w:rsidR="00C11A9F" w:rsidRDefault="00C11A9F">
      <w:pPr>
        <w:pStyle w:val="ConsPlusNormal"/>
        <w:widowControl/>
        <w:ind w:firstLine="540"/>
        <w:jc w:val="both"/>
      </w:pPr>
      <w:r>
        <w:t xml:space="preserve">3. Независимая экспертиза на </w:t>
      </w:r>
      <w:proofErr w:type="spellStart"/>
      <w:r>
        <w:t>коррупциогенность</w:t>
      </w:r>
      <w:proofErr w:type="spellEnd"/>
      <w:r>
        <w:t xml:space="preserve"> проводится аккредитованными Министерством юстиции Российской Федерации юридическими лицами и физическими лицами в инициативном порядке за счет собственных средств (далее соответственно - независимая экспертиза на </w:t>
      </w:r>
      <w:proofErr w:type="spellStart"/>
      <w:r>
        <w:t>коррупциогенность</w:t>
      </w:r>
      <w:proofErr w:type="spellEnd"/>
      <w:r>
        <w:t>, независимые эксперты).</w:t>
      </w:r>
    </w:p>
    <w:p w:rsidR="00C11A9F" w:rsidRDefault="00C11A9F">
      <w:pPr>
        <w:pStyle w:val="ConsPlusNormal"/>
        <w:widowControl/>
        <w:ind w:firstLine="540"/>
        <w:jc w:val="both"/>
      </w:pPr>
      <w:r>
        <w:t xml:space="preserve">4. В отношении проектов документов, содержащих сведения, составляющие государственную тайну, или сведения конфиденциального характера, независимая экспертиза на </w:t>
      </w:r>
      <w:proofErr w:type="spellStart"/>
      <w:r>
        <w:t>коррупциогенность</w:t>
      </w:r>
      <w:proofErr w:type="spellEnd"/>
      <w:r>
        <w:t xml:space="preserve"> не проводится.</w:t>
      </w:r>
    </w:p>
    <w:p w:rsidR="00C11A9F" w:rsidRDefault="00C11A9F">
      <w:pPr>
        <w:pStyle w:val="ConsPlusNormal"/>
        <w:widowControl/>
        <w:ind w:firstLine="540"/>
        <w:jc w:val="both"/>
      </w:pPr>
      <w:r>
        <w:t>5. Независимыми экспертами не могут являться юридические лица и физические лица, принимавшие участие в подготовке проекта документа, а также организации и учреждения, находящиеся в ведении федерального органа исполнительной власти - разработчика проекта документа.</w:t>
      </w:r>
    </w:p>
    <w:p w:rsidR="00C11A9F" w:rsidRDefault="00C11A9F">
      <w:pPr>
        <w:pStyle w:val="ConsPlusNormal"/>
        <w:widowControl/>
        <w:ind w:firstLine="540"/>
        <w:jc w:val="both"/>
      </w:pPr>
      <w:r>
        <w:t>6. Положение об аккредитации независимых экспертов утверждается Министерством юстиции Российской Федерации.</w:t>
      </w:r>
    </w:p>
    <w:p w:rsidR="00C11A9F" w:rsidRDefault="00C11A9F">
      <w:pPr>
        <w:pStyle w:val="ConsPlusNormal"/>
        <w:widowControl/>
        <w:ind w:firstLine="540"/>
        <w:jc w:val="both"/>
      </w:pPr>
      <w:r>
        <w:t>Основными требованиями и условиями для проведения аккредитации независимых экспертов являются:</w:t>
      </w:r>
    </w:p>
    <w:p w:rsidR="00C11A9F" w:rsidRDefault="00C11A9F">
      <w:pPr>
        <w:pStyle w:val="ConsPlusNormal"/>
        <w:widowControl/>
        <w:ind w:firstLine="540"/>
        <w:jc w:val="both"/>
      </w:pPr>
      <w:r>
        <w:t>а) для юридических лиц - наличие в штате не менее 3 сотрудников, удовлетворяющих требованиям к аккредитации физического лица, предусмотренным подпунктом "б" настоящего пункта;</w:t>
      </w:r>
    </w:p>
    <w:p w:rsidR="00C11A9F" w:rsidRDefault="00C11A9F">
      <w:pPr>
        <w:pStyle w:val="ConsPlusNormal"/>
        <w:widowControl/>
        <w:ind w:firstLine="540"/>
        <w:jc w:val="both"/>
      </w:pPr>
      <w:r>
        <w:t>б) для физических лиц - наличие высшего профессионального образования и стажа работы по специальности не менее 5 лет.</w:t>
      </w:r>
    </w:p>
    <w:p w:rsidR="00C11A9F" w:rsidRDefault="00C11A9F">
      <w:pPr>
        <w:pStyle w:val="ConsPlusNormal"/>
        <w:widowControl/>
        <w:ind w:firstLine="540"/>
        <w:jc w:val="both"/>
      </w:pPr>
      <w:r>
        <w:t>7. Свидетельство об аккредитации выдается на 5 лет. Плата за аккредитацию, в том числе за выдачу свидетельства об аккредитации, не взимается.</w:t>
      </w:r>
    </w:p>
    <w:p w:rsidR="00C11A9F" w:rsidRDefault="00C11A9F">
      <w:pPr>
        <w:pStyle w:val="ConsPlusNormal"/>
        <w:widowControl/>
        <w:ind w:firstLine="540"/>
        <w:jc w:val="both"/>
      </w:pPr>
      <w:r>
        <w:t>Аккредитация аннулируется Министерством юстиции Российской Федерации в случаях:</w:t>
      </w:r>
    </w:p>
    <w:p w:rsidR="00C11A9F" w:rsidRDefault="00C11A9F">
      <w:pPr>
        <w:pStyle w:val="ConsPlusNormal"/>
        <w:widowControl/>
        <w:ind w:firstLine="540"/>
        <w:jc w:val="both"/>
      </w:pPr>
      <w:r>
        <w:t>а) добровольного отказа независимого эксперта от аккредитации;</w:t>
      </w:r>
    </w:p>
    <w:p w:rsidR="00C11A9F" w:rsidRDefault="00C11A9F">
      <w:pPr>
        <w:pStyle w:val="ConsPlusNormal"/>
        <w:widowControl/>
        <w:ind w:firstLine="540"/>
        <w:jc w:val="both"/>
      </w:pPr>
      <w:r>
        <w:t xml:space="preserve">б) </w:t>
      </w:r>
      <w:proofErr w:type="spellStart"/>
      <w:r>
        <w:t>непроведения</w:t>
      </w:r>
      <w:proofErr w:type="spellEnd"/>
      <w:r>
        <w:t xml:space="preserve"> независимой экспертизы на </w:t>
      </w:r>
      <w:proofErr w:type="spellStart"/>
      <w:r>
        <w:t>коррупциогенность</w:t>
      </w:r>
      <w:proofErr w:type="spellEnd"/>
      <w:r>
        <w:t xml:space="preserve"> более 2 лет.</w:t>
      </w:r>
    </w:p>
    <w:p w:rsidR="00C11A9F" w:rsidRDefault="00C11A9F">
      <w:pPr>
        <w:pStyle w:val="ConsPlusNormal"/>
        <w:widowControl/>
        <w:ind w:firstLine="540"/>
        <w:jc w:val="both"/>
      </w:pPr>
      <w:r>
        <w:t xml:space="preserve">8. </w:t>
      </w:r>
      <w:proofErr w:type="gramStart"/>
      <w:r>
        <w:t xml:space="preserve">Для проведения независимой экспертизы на </w:t>
      </w:r>
      <w:proofErr w:type="spellStart"/>
      <w:r>
        <w:t>коррупциогенность</w:t>
      </w:r>
      <w:proofErr w:type="spellEnd"/>
      <w:r>
        <w:t xml:space="preserve"> федеральный орган исполнительной власти - разработчик проектов документов размещает их на своем официальном сайте в сети Интернет в течение рабочего дня, соответствующего дню их направления на согласование в государственные органы и организации в соответствии с пунктом 57 Регламента Правительства Российской Федерации, утвержденного Постановлением Правительства Российской Федерации от 1 июня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 N 260.</w:t>
      </w:r>
      <w:proofErr w:type="gramEnd"/>
    </w:p>
    <w:p w:rsidR="00C11A9F" w:rsidRDefault="00C11A9F">
      <w:pPr>
        <w:pStyle w:val="ConsPlusNormal"/>
        <w:widowControl/>
        <w:ind w:firstLine="540"/>
        <w:jc w:val="both"/>
      </w:pPr>
      <w:r>
        <w:t xml:space="preserve">Срок проведения независимой экспертизы на </w:t>
      </w:r>
      <w:proofErr w:type="spellStart"/>
      <w:r>
        <w:t>коррупциогенность</w:t>
      </w:r>
      <w:proofErr w:type="spellEnd"/>
      <w:r>
        <w:t>, устанавливаемый федеральным органом исполнительной власти - разработчиком проектов документов, не может быть меньше срока, установленного для их рассмотрения заинтересованными государственными органами и организациями.</w:t>
      </w:r>
    </w:p>
    <w:p w:rsidR="00C11A9F" w:rsidRDefault="00C11A9F">
      <w:pPr>
        <w:pStyle w:val="ConsPlusNormal"/>
        <w:widowControl/>
        <w:ind w:firstLine="540"/>
        <w:jc w:val="both"/>
      </w:pPr>
      <w:r>
        <w:t xml:space="preserve">9. </w:t>
      </w:r>
      <w:proofErr w:type="gramStart"/>
      <w:r>
        <w:t xml:space="preserve">Для проведения независимой экспертизы на </w:t>
      </w:r>
      <w:proofErr w:type="spellStart"/>
      <w:r>
        <w:t>коррупциогенность</w:t>
      </w:r>
      <w:proofErr w:type="spellEnd"/>
      <w:r>
        <w:t xml:space="preserve"> проектов документов, затрагивающих права, свободы и обязанности человека и гражданина или устанавливающих правовой статус организаций, федеральный орган исполнительной власти - разработчик указанных проектов документов размещает их на своем официальном сайте в сети Интернет в течение рабочего дня, соответствующего дню их направления на рассмотрение в юридическую службу указанного федерального органа.</w:t>
      </w:r>
      <w:proofErr w:type="gramEnd"/>
    </w:p>
    <w:p w:rsidR="00C11A9F" w:rsidRDefault="00C11A9F">
      <w:pPr>
        <w:pStyle w:val="ConsPlusNormal"/>
        <w:widowControl/>
        <w:ind w:firstLine="540"/>
        <w:jc w:val="both"/>
      </w:pPr>
      <w:r>
        <w:t xml:space="preserve">Срок проведения независимой экспертизы на </w:t>
      </w:r>
      <w:proofErr w:type="spellStart"/>
      <w:r>
        <w:t>коррупциогенность</w:t>
      </w:r>
      <w:proofErr w:type="spellEnd"/>
      <w:r>
        <w:t xml:space="preserve">, устанавливаемый федеральным органом исполнительной власти </w:t>
      </w:r>
      <w:proofErr w:type="gramStart"/>
      <w:r>
        <w:t>-р</w:t>
      </w:r>
      <w:proofErr w:type="gramEnd"/>
      <w:r>
        <w:t>азработчиком указанных проектов документов, не может быть меньше срока их рассмотрения юридической службой указанного федерального органа.</w:t>
      </w:r>
    </w:p>
    <w:p w:rsidR="00C11A9F" w:rsidRDefault="00C11A9F">
      <w:pPr>
        <w:pStyle w:val="ConsPlusNormal"/>
        <w:widowControl/>
        <w:ind w:firstLine="540"/>
        <w:jc w:val="both"/>
      </w:pPr>
      <w:r>
        <w:t xml:space="preserve">10. По результатам независимой экспертизы на </w:t>
      </w:r>
      <w:proofErr w:type="spellStart"/>
      <w:r>
        <w:t>коррупциогенность</w:t>
      </w:r>
      <w:proofErr w:type="spellEnd"/>
      <w:r>
        <w:t xml:space="preserve"> составляется экспертное заключение, оформляемое в соответствии с методикой.</w:t>
      </w:r>
    </w:p>
    <w:p w:rsidR="00C11A9F" w:rsidRDefault="00C11A9F">
      <w:pPr>
        <w:pStyle w:val="ConsPlusNormal"/>
        <w:widowControl/>
        <w:ind w:firstLine="540"/>
        <w:jc w:val="both"/>
      </w:pPr>
      <w:r>
        <w:t>Экспертное заключение направляется федеральному органу исполнительной власти - разработчику проекта документа по почте или курьерским способом либо в виде электронного документа.</w:t>
      </w:r>
    </w:p>
    <w:p w:rsidR="00C11A9F" w:rsidRDefault="00C11A9F">
      <w:pPr>
        <w:pStyle w:val="ConsPlusNormal"/>
        <w:widowControl/>
        <w:ind w:firstLine="0"/>
        <w:jc w:val="center"/>
      </w:pPr>
    </w:p>
    <w:p w:rsidR="00C11A9F" w:rsidRDefault="00C11A9F">
      <w:pPr>
        <w:pStyle w:val="ConsPlusNormal"/>
        <w:widowControl/>
        <w:ind w:firstLine="0"/>
        <w:jc w:val="center"/>
        <w:outlineLvl w:val="1"/>
      </w:pPr>
      <w:r>
        <w:t xml:space="preserve">III. Экспертиза на </w:t>
      </w:r>
      <w:proofErr w:type="spellStart"/>
      <w:r>
        <w:t>коррупциогенность</w:t>
      </w:r>
      <w:proofErr w:type="spellEnd"/>
      <w:r>
        <w:t>,</w:t>
      </w:r>
    </w:p>
    <w:p w:rsidR="00C11A9F" w:rsidRDefault="00C11A9F">
      <w:pPr>
        <w:pStyle w:val="ConsPlusNormal"/>
        <w:widowControl/>
        <w:ind w:firstLine="0"/>
        <w:jc w:val="center"/>
      </w:pPr>
      <w:proofErr w:type="gramStart"/>
      <w:r>
        <w:t>проводимая</w:t>
      </w:r>
      <w:proofErr w:type="gramEnd"/>
      <w:r>
        <w:t xml:space="preserve"> Министерством юстиции Российской Федерации</w:t>
      </w:r>
    </w:p>
    <w:p w:rsidR="00C11A9F" w:rsidRDefault="00C11A9F">
      <w:pPr>
        <w:pStyle w:val="ConsPlusNormal"/>
        <w:widowControl/>
        <w:ind w:firstLine="0"/>
        <w:jc w:val="center"/>
      </w:pPr>
    </w:p>
    <w:p w:rsidR="00C11A9F" w:rsidRDefault="00C11A9F">
      <w:pPr>
        <w:pStyle w:val="ConsPlusNormal"/>
        <w:widowControl/>
        <w:ind w:firstLine="540"/>
        <w:jc w:val="both"/>
      </w:pPr>
      <w:r>
        <w:t xml:space="preserve">11. </w:t>
      </w:r>
      <w:proofErr w:type="gramStart"/>
      <w:r>
        <w:t xml:space="preserve">Экспертиза на </w:t>
      </w:r>
      <w:proofErr w:type="spellStart"/>
      <w:r>
        <w:t>коррупциогенность</w:t>
      </w:r>
      <w:proofErr w:type="spellEnd"/>
      <w:r>
        <w:t xml:space="preserve"> проводится Министерством юстиции Российской Федерации при проведении юридической экспертизы проектов федеральных законов, указов </w:t>
      </w:r>
      <w:r>
        <w:lastRenderedPageBreak/>
        <w:t>Президента Российской Федерации, постановлений Правительства Российской Федерации, разрабатываемых федеральными органами исполнительной власти, при проведении правовой экспертизы проектов концепций и технических заданий на разработку проектов федеральных законов, проектов официальных отзывов и заключений на проекты федеральных законов, проектов поправок к ним, а также при осуществлении государственной</w:t>
      </w:r>
      <w:proofErr w:type="gramEnd"/>
      <w:r>
        <w:t xml:space="preserve"> регистрации нормативных правовых актов федеральных органов исполнительной власти, затрагивающих права, свободы и обязанности человека и гражданина, устанавливающих правовой статус организаций или имеющих межведомственный характер.</w:t>
      </w:r>
    </w:p>
    <w:p w:rsidR="00C11A9F" w:rsidRDefault="00C11A9F">
      <w:pPr>
        <w:pStyle w:val="ConsPlusNormal"/>
        <w:widowControl/>
        <w:ind w:firstLine="540"/>
        <w:jc w:val="both"/>
      </w:pPr>
      <w:r>
        <w:t xml:space="preserve">12. Результаты экспертизы на </w:t>
      </w:r>
      <w:proofErr w:type="spellStart"/>
      <w:r>
        <w:t>коррупциогенность</w:t>
      </w:r>
      <w:proofErr w:type="spellEnd"/>
      <w:r>
        <w:t>, проводимой Министерством юстиции Российской Федерации, оформляются в соответствии с методикой и отражаются в заключении, подготавливаемом по итогам юридической и правовой экспертизы проектов документов.</w:t>
      </w:r>
    </w:p>
    <w:p w:rsidR="00C11A9F" w:rsidRDefault="00C11A9F">
      <w:pPr>
        <w:pStyle w:val="ConsPlusNormal"/>
        <w:widowControl/>
        <w:ind w:firstLine="540"/>
        <w:jc w:val="both"/>
      </w:pPr>
    </w:p>
    <w:p w:rsidR="00C11A9F" w:rsidRDefault="00C11A9F">
      <w:pPr>
        <w:pStyle w:val="ConsPlusNormal"/>
        <w:widowControl/>
        <w:ind w:firstLine="0"/>
        <w:jc w:val="center"/>
        <w:outlineLvl w:val="1"/>
      </w:pPr>
      <w:r>
        <w:t xml:space="preserve">IV. Учет результатов экспертизы на </w:t>
      </w:r>
      <w:proofErr w:type="spellStart"/>
      <w:r>
        <w:t>коррупциогенность</w:t>
      </w:r>
      <w:proofErr w:type="spellEnd"/>
    </w:p>
    <w:p w:rsidR="00C11A9F" w:rsidRDefault="00C11A9F">
      <w:pPr>
        <w:pStyle w:val="ConsPlusNormal"/>
        <w:widowControl/>
        <w:ind w:firstLine="0"/>
        <w:jc w:val="center"/>
      </w:pPr>
    </w:p>
    <w:p w:rsidR="00C11A9F" w:rsidRDefault="00C11A9F">
      <w:pPr>
        <w:pStyle w:val="ConsPlusNormal"/>
        <w:widowControl/>
        <w:ind w:firstLine="540"/>
        <w:jc w:val="both"/>
      </w:pPr>
      <w:r>
        <w:t xml:space="preserve">13. </w:t>
      </w:r>
      <w:proofErr w:type="gramStart"/>
      <w:r>
        <w:t xml:space="preserve">Положения проекта документа, способствующие созданию условий для проявления коррупции, выявленные при проведении независимой экспертизы на </w:t>
      </w:r>
      <w:proofErr w:type="spellStart"/>
      <w:r>
        <w:t>коррупциогенность</w:t>
      </w:r>
      <w:proofErr w:type="spellEnd"/>
      <w:r>
        <w:t xml:space="preserve">, а также экспертизы на </w:t>
      </w:r>
      <w:proofErr w:type="spellStart"/>
      <w:r>
        <w:t>коррупциогенность</w:t>
      </w:r>
      <w:proofErr w:type="spellEnd"/>
      <w:r>
        <w:t>, проводимой Министерством юстиции Российской Федерации, устраняются на стадии доработки проекта документа структурными подразделениями федерального органа исполнительной власти - разработчика проекта документа.</w:t>
      </w:r>
      <w:proofErr w:type="gramEnd"/>
    </w:p>
    <w:p w:rsidR="00C11A9F" w:rsidRDefault="00C11A9F">
      <w:pPr>
        <w:pStyle w:val="ConsPlusNormal"/>
        <w:widowControl/>
        <w:ind w:firstLine="540"/>
        <w:jc w:val="both"/>
      </w:pPr>
      <w:r>
        <w:t xml:space="preserve">14. </w:t>
      </w:r>
      <w:proofErr w:type="gramStart"/>
      <w:r>
        <w:t xml:space="preserve">В случае несогласия федерального органа исполнительной власти с результатами независимой экспертизы на </w:t>
      </w:r>
      <w:proofErr w:type="spellStart"/>
      <w:r>
        <w:t>коррупциогенность</w:t>
      </w:r>
      <w:proofErr w:type="spellEnd"/>
      <w:r>
        <w:t xml:space="preserve">, а также с результатами экспертизы на </w:t>
      </w:r>
      <w:proofErr w:type="spellStart"/>
      <w:r>
        <w:t>коррупциогенность</w:t>
      </w:r>
      <w:proofErr w:type="spellEnd"/>
      <w:r>
        <w:t>, проведенной Министерством юстиции Российской Федерации, свидетельствующими о наличии в проекте документа, разрабатываемого этим федеральным органом исполнительной власти, положений, способствующих созданию условий для проявления коррупции, федеральный орган исполнительной власти вносит указанный проект документа на рассмотрение Президента Российской Федерации или в Правительство</w:t>
      </w:r>
      <w:proofErr w:type="gramEnd"/>
      <w:r>
        <w:t xml:space="preserve"> Российской Федерации с приложением пояснительной записки с обоснованием своего несогласия.</w:t>
      </w:r>
    </w:p>
    <w:p w:rsidR="00C11A9F" w:rsidRDefault="00C11A9F">
      <w:pPr>
        <w:pStyle w:val="ConsPlusNormal"/>
        <w:widowControl/>
        <w:ind w:firstLine="540"/>
        <w:jc w:val="both"/>
      </w:pPr>
      <w:r>
        <w:t xml:space="preserve">К проекту документа, вносимому федеральным органом исполнительной власти - разработчиком проекта документа на рассмотрение Президента Российской Федерации или в Правительство Российской Федерации, прилагаются все поступившие экспертные заключения, составленные по итогам независимой экспертизы на </w:t>
      </w:r>
      <w:proofErr w:type="spellStart"/>
      <w:r>
        <w:t>коррупциогенность</w:t>
      </w:r>
      <w:proofErr w:type="spellEnd"/>
      <w:r>
        <w:t>.</w:t>
      </w:r>
    </w:p>
    <w:p w:rsidR="00C11A9F" w:rsidRDefault="00C11A9F">
      <w:pPr>
        <w:pStyle w:val="ConsPlusNormal"/>
        <w:widowControl/>
        <w:ind w:firstLine="540"/>
        <w:jc w:val="both"/>
      </w:pPr>
    </w:p>
    <w:p w:rsidR="00C11A9F" w:rsidRDefault="00C11A9F">
      <w:pPr>
        <w:pStyle w:val="ConsPlusNormal"/>
        <w:widowControl/>
        <w:ind w:firstLine="540"/>
        <w:jc w:val="both"/>
      </w:pPr>
    </w:p>
    <w:p w:rsidR="00C11A9F" w:rsidRDefault="00C11A9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777FD0" w:rsidRDefault="00777FD0"/>
    <w:sectPr w:rsidR="00777FD0" w:rsidSect="00C11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9F"/>
    <w:rsid w:val="00506829"/>
    <w:rsid w:val="006545F4"/>
    <w:rsid w:val="00777FD0"/>
    <w:rsid w:val="00985182"/>
    <w:rsid w:val="00B85607"/>
    <w:rsid w:val="00C1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11A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11A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11A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11A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11A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11A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Ростовская область</Company>
  <LinksUpToDate>false</LinksUpToDate>
  <CharactersWithSpaces>9289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527</dc:creator>
  <cp:lastModifiedBy>Алексей Арешев</cp:lastModifiedBy>
  <cp:revision>2</cp:revision>
  <dcterms:created xsi:type="dcterms:W3CDTF">2016-02-17T05:59:00Z</dcterms:created>
  <dcterms:modified xsi:type="dcterms:W3CDTF">2016-02-17T05:59:00Z</dcterms:modified>
</cp:coreProperties>
</file>